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AED27" w14:textId="2AB10178" w:rsidR="0060646A" w:rsidRPr="0060646A" w:rsidRDefault="0060646A" w:rsidP="0060646A">
      <w:pPr>
        <w:tabs>
          <w:tab w:val="right" w:pos="9639"/>
        </w:tabs>
        <w:spacing w:after="0" w:line="240" w:lineRule="auto"/>
        <w:rPr>
          <w:rFonts w:ascii="Arial" w:hAnsi="Arial" w:cs="Times New Roman"/>
          <w:b/>
          <w:i/>
          <w:noProof/>
          <w:sz w:val="28"/>
          <w:szCs w:val="20"/>
          <w:lang w:val="en-GB"/>
        </w:rPr>
      </w:pPr>
      <w:r w:rsidRPr="0060646A">
        <w:rPr>
          <w:rFonts w:ascii="Arial" w:hAnsi="Arial" w:cs="Times New Roman"/>
          <w:b/>
          <w:noProof/>
          <w:sz w:val="24"/>
          <w:szCs w:val="20"/>
          <w:lang w:val="en-GB"/>
        </w:rPr>
        <w:t>3GPP TSG-</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TSG/WGRef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WG SA2</w:t>
      </w:r>
      <w:r w:rsidRPr="0060646A">
        <w:rPr>
          <w:rFonts w:ascii="Arial" w:hAnsi="Arial" w:cs="Times New Roman"/>
          <w:b/>
          <w:noProof/>
          <w:sz w:val="24"/>
          <w:szCs w:val="20"/>
          <w:lang w:val="en-GB"/>
        </w:rPr>
        <w:fldChar w:fldCharType="end"/>
      </w:r>
      <w:r w:rsidRPr="0060646A">
        <w:rPr>
          <w:rFonts w:ascii="Arial" w:hAnsi="Arial" w:cs="Times New Roman"/>
          <w:b/>
          <w:noProof/>
          <w:sz w:val="24"/>
          <w:szCs w:val="20"/>
          <w:lang w:val="en-GB"/>
        </w:rPr>
        <w:t xml:space="preserve"> Meeting # </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MtgSeq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16</w:t>
      </w:r>
      <w:r w:rsidRPr="0060646A">
        <w:rPr>
          <w:rFonts w:ascii="Arial" w:hAnsi="Arial" w:cs="Times New Roman"/>
          <w:b/>
          <w:noProof/>
          <w:sz w:val="24"/>
          <w:szCs w:val="20"/>
          <w:lang w:val="en-GB"/>
        </w:rPr>
        <w:fldChar w:fldCharType="end"/>
      </w:r>
      <w:r w:rsidRPr="0060646A">
        <w:rPr>
          <w:rFonts w:ascii="Arial" w:hAnsi="Arial" w:cs="Times New Roman"/>
          <w:b/>
          <w:noProof/>
          <w:sz w:val="24"/>
          <w:szCs w:val="20"/>
          <w:lang w:val="en-GB"/>
        </w:rPr>
        <w:t>5</w:t>
      </w:r>
      <w:r w:rsidRPr="0060646A">
        <w:rPr>
          <w:rFonts w:ascii="Arial" w:hAnsi="Arial" w:cs="Times New Roman"/>
          <w:b/>
          <w:i/>
          <w:noProof/>
          <w:sz w:val="28"/>
          <w:szCs w:val="20"/>
          <w:lang w:val="en-GB"/>
        </w:rPr>
        <w:tab/>
        <w:t>S2-24</w:t>
      </w:r>
      <w:r w:rsidR="0079551F">
        <w:rPr>
          <w:rFonts w:ascii="Arial" w:hAnsi="Arial" w:cs="Times New Roman"/>
          <w:b/>
          <w:i/>
          <w:noProof/>
          <w:sz w:val="28"/>
          <w:szCs w:val="20"/>
          <w:lang w:val="en-GB"/>
        </w:rPr>
        <w:t>1</w:t>
      </w:r>
      <w:r w:rsidR="00940AB9">
        <w:rPr>
          <w:rFonts w:ascii="Arial" w:hAnsi="Arial" w:cs="Times New Roman"/>
          <w:b/>
          <w:i/>
          <w:noProof/>
          <w:sz w:val="28"/>
          <w:szCs w:val="20"/>
          <w:lang w:val="en-GB"/>
        </w:rPr>
        <w:t>117</w:t>
      </w:r>
      <w:r w:rsidR="00DF3D00">
        <w:rPr>
          <w:rFonts w:ascii="Arial" w:hAnsi="Arial" w:cs="Times New Roman"/>
          <w:b/>
          <w:i/>
          <w:noProof/>
          <w:sz w:val="28"/>
          <w:szCs w:val="20"/>
          <w:lang w:val="en-GB"/>
        </w:rPr>
        <w:t>6</w:t>
      </w:r>
    </w:p>
    <w:p w14:paraId="7468CD8D" w14:textId="77777777" w:rsidR="00C3013E" w:rsidRPr="00C3013E" w:rsidRDefault="0060646A" w:rsidP="00C3013E">
      <w:pPr>
        <w:spacing w:after="120" w:line="240" w:lineRule="auto"/>
        <w:outlineLvl w:val="0"/>
        <w:rPr>
          <w:rFonts w:ascii="Arial" w:hAnsi="Arial" w:cs="Times New Roman"/>
          <w:b/>
          <w:noProof/>
          <w:sz w:val="24"/>
          <w:szCs w:val="20"/>
          <w:lang w:val="en-GB"/>
        </w:rPr>
      </w:pPr>
      <w:r w:rsidRPr="0060646A">
        <w:rPr>
          <w:rFonts w:ascii="Arial" w:hAnsi="Arial" w:cs="Arial"/>
          <w:b/>
          <w:noProof/>
          <w:sz w:val="24"/>
          <w:szCs w:val="20"/>
          <w:lang w:val="en-GB" w:eastAsia="zh-CN"/>
        </w:rPr>
        <w:t>October 14 - 18, 2024, Hyderabad, India</w:t>
      </w:r>
      <w:r w:rsidRPr="0060646A">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13E" w:rsidRPr="00C3013E" w14:paraId="3FD47BBA" w14:textId="77777777" w:rsidTr="00C3013E">
        <w:tc>
          <w:tcPr>
            <w:tcW w:w="9641" w:type="dxa"/>
            <w:gridSpan w:val="9"/>
            <w:tcBorders>
              <w:top w:val="single" w:sz="4" w:space="0" w:color="auto"/>
              <w:left w:val="single" w:sz="4" w:space="0" w:color="auto"/>
              <w:right w:val="single" w:sz="4" w:space="0" w:color="auto"/>
            </w:tcBorders>
          </w:tcPr>
          <w:p w14:paraId="73A29900" w14:textId="77777777" w:rsidR="00C3013E" w:rsidRPr="00C3013E" w:rsidRDefault="00C3013E" w:rsidP="00C3013E">
            <w:pPr>
              <w:spacing w:after="0" w:line="240" w:lineRule="auto"/>
              <w:jc w:val="right"/>
              <w:rPr>
                <w:rFonts w:ascii="Arial" w:eastAsia="SimSun" w:hAnsi="Arial" w:cs="Times New Roman"/>
                <w:i/>
                <w:noProof/>
                <w:sz w:val="20"/>
                <w:szCs w:val="20"/>
                <w:lang w:val="en-GB"/>
              </w:rPr>
            </w:pPr>
            <w:r w:rsidRPr="00C3013E">
              <w:rPr>
                <w:rFonts w:ascii="Arial" w:eastAsia="SimSun" w:hAnsi="Arial" w:cs="Times New Roman"/>
                <w:i/>
                <w:noProof/>
                <w:sz w:val="14"/>
                <w:szCs w:val="20"/>
                <w:lang w:val="en-GB"/>
              </w:rPr>
              <w:t>CR-Form-v12.</w:t>
            </w:r>
            <w:r w:rsidRPr="00C3013E">
              <w:rPr>
                <w:rFonts w:ascii="Arial" w:eastAsia="SimSun" w:hAnsi="Arial" w:cs="Times New Roman" w:hint="eastAsia"/>
                <w:i/>
                <w:noProof/>
                <w:sz w:val="14"/>
                <w:szCs w:val="20"/>
                <w:lang w:val="en-GB" w:eastAsia="zh-CN"/>
              </w:rPr>
              <w:t>2</w:t>
            </w:r>
          </w:p>
        </w:tc>
      </w:tr>
      <w:tr w:rsidR="00C3013E" w:rsidRPr="00C3013E" w14:paraId="462F53BF" w14:textId="77777777" w:rsidTr="00C3013E">
        <w:tc>
          <w:tcPr>
            <w:tcW w:w="9641" w:type="dxa"/>
            <w:gridSpan w:val="9"/>
            <w:tcBorders>
              <w:left w:val="single" w:sz="4" w:space="0" w:color="auto"/>
              <w:right w:val="single" w:sz="4" w:space="0" w:color="auto"/>
            </w:tcBorders>
          </w:tcPr>
          <w:p w14:paraId="559B699B"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32"/>
                <w:szCs w:val="20"/>
                <w:lang w:val="en-GB"/>
              </w:rPr>
              <w:t>CHANGE REQUEST</w:t>
            </w:r>
          </w:p>
        </w:tc>
      </w:tr>
      <w:tr w:rsidR="00C3013E" w:rsidRPr="00C3013E" w14:paraId="1B1850E6" w14:textId="77777777" w:rsidTr="00C3013E">
        <w:tc>
          <w:tcPr>
            <w:tcW w:w="9641" w:type="dxa"/>
            <w:gridSpan w:val="9"/>
            <w:tcBorders>
              <w:left w:val="single" w:sz="4" w:space="0" w:color="auto"/>
              <w:right w:val="single" w:sz="4" w:space="0" w:color="auto"/>
            </w:tcBorders>
          </w:tcPr>
          <w:p w14:paraId="20ACAA91"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8B15FBD" w14:textId="77777777" w:rsidTr="00C3013E">
        <w:tc>
          <w:tcPr>
            <w:tcW w:w="142" w:type="dxa"/>
            <w:tcBorders>
              <w:left w:val="single" w:sz="4" w:space="0" w:color="auto"/>
            </w:tcBorders>
          </w:tcPr>
          <w:p w14:paraId="0EE44154" w14:textId="77777777" w:rsidR="00C3013E" w:rsidRPr="00C3013E" w:rsidRDefault="00C3013E" w:rsidP="00C3013E">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65AAE8B6" w14:textId="77777777" w:rsidR="00C3013E" w:rsidRPr="00C3013E" w:rsidRDefault="00C3013E" w:rsidP="00C3013E">
            <w:pPr>
              <w:spacing w:after="0" w:line="240" w:lineRule="auto"/>
              <w:jc w:val="right"/>
              <w:rPr>
                <w:rFonts w:ascii="Arial" w:eastAsia="SimSun" w:hAnsi="Arial" w:cs="Times New Roman"/>
                <w:b/>
                <w:noProof/>
                <w:sz w:val="28"/>
                <w:szCs w:val="20"/>
                <w:lang w:val="en-GB"/>
              </w:rPr>
            </w:pPr>
            <w:r w:rsidRPr="00C3013E">
              <w:rPr>
                <w:rFonts w:ascii="Arial" w:eastAsia="SimSun" w:hAnsi="Arial" w:cs="Times New Roman"/>
                <w:b/>
                <w:noProof/>
                <w:sz w:val="28"/>
                <w:szCs w:val="20"/>
                <w:lang w:val="en-GB"/>
              </w:rPr>
              <w:t>23.503</w:t>
            </w:r>
          </w:p>
        </w:tc>
        <w:tc>
          <w:tcPr>
            <w:tcW w:w="709" w:type="dxa"/>
          </w:tcPr>
          <w:p w14:paraId="68AE8CF8"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0"/>
                <w:lang w:val="en-GB"/>
              </w:rPr>
              <w:t>CR</w:t>
            </w:r>
          </w:p>
        </w:tc>
        <w:tc>
          <w:tcPr>
            <w:tcW w:w="1276" w:type="dxa"/>
            <w:shd w:val="pct30" w:color="FFFF00" w:fill="auto"/>
          </w:tcPr>
          <w:p w14:paraId="0B62F3CB" w14:textId="391083AB" w:rsidR="00C3013E" w:rsidRPr="00C3013E" w:rsidRDefault="00DB3E41" w:rsidP="00C3013E">
            <w:pPr>
              <w:spacing w:after="0" w:line="240" w:lineRule="auto"/>
              <w:jc w:val="center"/>
              <w:rPr>
                <w:rFonts w:ascii="Arial" w:eastAsia="SimSun" w:hAnsi="Arial" w:cs="Times New Roman"/>
                <w:noProof/>
                <w:sz w:val="20"/>
                <w:szCs w:val="20"/>
                <w:lang w:val="en-GB"/>
              </w:rPr>
            </w:pPr>
            <w:r>
              <w:rPr>
                <w:rFonts w:ascii="Arial" w:eastAsia="SimSun" w:hAnsi="Arial" w:cs="Times New Roman" w:hint="eastAsia"/>
                <w:noProof/>
                <w:sz w:val="20"/>
                <w:szCs w:val="20"/>
                <w:lang w:val="en-GB"/>
              </w:rPr>
              <w:t>1</w:t>
            </w:r>
            <w:r>
              <w:rPr>
                <w:rFonts w:ascii="Arial" w:eastAsia="SimSun" w:hAnsi="Arial" w:cs="Times New Roman"/>
                <w:noProof/>
                <w:sz w:val="20"/>
                <w:szCs w:val="20"/>
                <w:lang w:val="en-GB"/>
              </w:rPr>
              <w:t>423</w:t>
            </w:r>
          </w:p>
        </w:tc>
        <w:tc>
          <w:tcPr>
            <w:tcW w:w="709" w:type="dxa"/>
          </w:tcPr>
          <w:p w14:paraId="6E2F6339" w14:textId="77777777" w:rsidR="00C3013E" w:rsidRPr="00C3013E" w:rsidRDefault="00C3013E" w:rsidP="00C3013E">
            <w:pPr>
              <w:tabs>
                <w:tab w:val="right" w:pos="6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bCs/>
                <w:noProof/>
                <w:sz w:val="28"/>
                <w:szCs w:val="20"/>
                <w:lang w:val="en-GB"/>
              </w:rPr>
              <w:t>rev</w:t>
            </w:r>
          </w:p>
        </w:tc>
        <w:tc>
          <w:tcPr>
            <w:tcW w:w="992" w:type="dxa"/>
            <w:shd w:val="pct30" w:color="FFFF00" w:fill="auto"/>
          </w:tcPr>
          <w:p w14:paraId="2AFE6F8E" w14:textId="7683CD96" w:rsidR="00C3013E" w:rsidRPr="00C3013E" w:rsidRDefault="00DF3D00" w:rsidP="00C3013E">
            <w:pPr>
              <w:spacing w:after="0" w:line="240" w:lineRule="auto"/>
              <w:jc w:val="center"/>
              <w:rPr>
                <w:rFonts w:ascii="Arial" w:eastAsia="SimSun" w:hAnsi="Arial" w:cs="Times New Roman"/>
                <w:b/>
                <w:noProof/>
                <w:sz w:val="20"/>
                <w:szCs w:val="20"/>
                <w:lang w:val="en-GB"/>
              </w:rPr>
            </w:pPr>
            <w:r>
              <w:rPr>
                <w:rFonts w:ascii="Arial" w:eastAsia="SimSun" w:hAnsi="Arial" w:cs="Times New Roman"/>
                <w:b/>
                <w:noProof/>
                <w:sz w:val="28"/>
                <w:szCs w:val="20"/>
                <w:lang w:val="en-GB"/>
              </w:rPr>
              <w:t>3</w:t>
            </w:r>
          </w:p>
        </w:tc>
        <w:tc>
          <w:tcPr>
            <w:tcW w:w="2410" w:type="dxa"/>
          </w:tcPr>
          <w:p w14:paraId="7E0A5926" w14:textId="77777777" w:rsidR="00C3013E" w:rsidRPr="00C3013E" w:rsidRDefault="00C3013E" w:rsidP="00C3013E">
            <w:pPr>
              <w:tabs>
                <w:tab w:val="right" w:pos="18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8"/>
                <w:lang w:val="en-GB"/>
              </w:rPr>
              <w:t>Current version:</w:t>
            </w:r>
          </w:p>
        </w:tc>
        <w:tc>
          <w:tcPr>
            <w:tcW w:w="1701" w:type="dxa"/>
            <w:shd w:val="pct30" w:color="FFFF00" w:fill="auto"/>
          </w:tcPr>
          <w:p w14:paraId="6E0AFA57" w14:textId="77777777" w:rsidR="00C3013E" w:rsidRPr="00C3013E" w:rsidRDefault="00C3013E" w:rsidP="00C3013E">
            <w:pPr>
              <w:spacing w:after="0" w:line="240" w:lineRule="auto"/>
              <w:jc w:val="center"/>
              <w:rPr>
                <w:rFonts w:ascii="Arial" w:eastAsia="SimSun" w:hAnsi="Arial" w:cs="Times New Roman"/>
                <w:b/>
                <w:bCs/>
                <w:noProof/>
                <w:sz w:val="28"/>
                <w:szCs w:val="20"/>
                <w:lang w:val="en-GB"/>
              </w:rPr>
            </w:pPr>
            <w:r w:rsidRPr="00C3013E">
              <w:rPr>
                <w:rFonts w:ascii="Arial" w:eastAsia="SimSun" w:hAnsi="Arial" w:cs="Times New Roman"/>
                <w:b/>
                <w:bCs/>
                <w:noProof/>
                <w:sz w:val="28"/>
                <w:szCs w:val="20"/>
                <w:lang w:val="en-GB"/>
              </w:rPr>
              <w:t>19.</w:t>
            </w:r>
            <w:r w:rsidR="00335FC9">
              <w:rPr>
                <w:rFonts w:ascii="Arial" w:eastAsia="SimSun" w:hAnsi="Arial" w:cs="Times New Roman"/>
                <w:b/>
                <w:bCs/>
                <w:noProof/>
                <w:sz w:val="28"/>
                <w:szCs w:val="20"/>
                <w:lang w:val="en-GB"/>
              </w:rPr>
              <w:t>1</w:t>
            </w:r>
            <w:r w:rsidRPr="00C3013E">
              <w:rPr>
                <w:rFonts w:ascii="Arial" w:eastAsia="SimSun" w:hAnsi="Arial" w:cs="Times New Roman"/>
                <w:b/>
                <w:bCs/>
                <w:noProof/>
                <w:sz w:val="28"/>
                <w:szCs w:val="20"/>
                <w:lang w:val="en-GB"/>
              </w:rPr>
              <w:t>.0</w:t>
            </w:r>
          </w:p>
        </w:tc>
        <w:tc>
          <w:tcPr>
            <w:tcW w:w="143" w:type="dxa"/>
            <w:tcBorders>
              <w:right w:val="single" w:sz="4" w:space="0" w:color="auto"/>
            </w:tcBorders>
          </w:tcPr>
          <w:p w14:paraId="3632DF68"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D17B245" w14:textId="77777777" w:rsidTr="00C3013E">
        <w:tc>
          <w:tcPr>
            <w:tcW w:w="9641" w:type="dxa"/>
            <w:gridSpan w:val="9"/>
            <w:tcBorders>
              <w:left w:val="single" w:sz="4" w:space="0" w:color="auto"/>
              <w:right w:val="single" w:sz="4" w:space="0" w:color="auto"/>
            </w:tcBorders>
          </w:tcPr>
          <w:p w14:paraId="27B2B007"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735CDA84" w14:textId="77777777" w:rsidTr="00C3013E">
        <w:tc>
          <w:tcPr>
            <w:tcW w:w="9641" w:type="dxa"/>
            <w:gridSpan w:val="9"/>
            <w:tcBorders>
              <w:top w:val="single" w:sz="4" w:space="0" w:color="auto"/>
            </w:tcBorders>
          </w:tcPr>
          <w:p w14:paraId="611EBD9B" w14:textId="77777777" w:rsidR="00C3013E" w:rsidRPr="00C3013E" w:rsidRDefault="00C3013E" w:rsidP="00C3013E">
            <w:pPr>
              <w:spacing w:after="0" w:line="240" w:lineRule="auto"/>
              <w:jc w:val="center"/>
              <w:rPr>
                <w:rFonts w:ascii="Arial" w:eastAsia="SimSun" w:hAnsi="Arial" w:cs="Arial"/>
                <w:i/>
                <w:noProof/>
                <w:sz w:val="20"/>
                <w:szCs w:val="20"/>
                <w:lang w:val="en-GB"/>
              </w:rPr>
            </w:pPr>
            <w:r w:rsidRPr="00C3013E">
              <w:rPr>
                <w:rFonts w:ascii="Arial" w:eastAsia="SimSun" w:hAnsi="Arial" w:cs="Arial"/>
                <w:i/>
                <w:noProof/>
                <w:sz w:val="20"/>
                <w:szCs w:val="20"/>
                <w:lang w:val="en-GB"/>
              </w:rPr>
              <w:t xml:space="preserve">For </w:t>
            </w:r>
            <w:hyperlink r:id="rId7" w:anchor="_blank" w:history="1">
              <w:r w:rsidRPr="00C3013E">
                <w:rPr>
                  <w:rFonts w:ascii="Arial" w:eastAsia="SimSun" w:hAnsi="Arial" w:cs="Arial"/>
                  <w:b/>
                  <w:i/>
                  <w:noProof/>
                  <w:color w:val="FF0000"/>
                  <w:sz w:val="20"/>
                  <w:szCs w:val="20"/>
                  <w:u w:val="single"/>
                  <w:lang w:val="en-GB"/>
                </w:rPr>
                <w:t>HE</w:t>
              </w:r>
              <w:bookmarkStart w:id="0" w:name="_Hlt497126619"/>
              <w:r w:rsidRPr="00C3013E">
                <w:rPr>
                  <w:rFonts w:ascii="Arial" w:eastAsia="SimSun" w:hAnsi="Arial" w:cs="Arial"/>
                  <w:b/>
                  <w:i/>
                  <w:noProof/>
                  <w:color w:val="FF0000"/>
                  <w:sz w:val="20"/>
                  <w:szCs w:val="20"/>
                  <w:u w:val="single"/>
                  <w:lang w:val="en-GB"/>
                </w:rPr>
                <w:t>L</w:t>
              </w:r>
              <w:bookmarkEnd w:id="0"/>
              <w:r w:rsidRPr="00C3013E">
                <w:rPr>
                  <w:rFonts w:ascii="Arial" w:eastAsia="SimSun" w:hAnsi="Arial" w:cs="Arial"/>
                  <w:b/>
                  <w:i/>
                  <w:noProof/>
                  <w:color w:val="FF0000"/>
                  <w:sz w:val="20"/>
                  <w:szCs w:val="20"/>
                  <w:u w:val="single"/>
                  <w:lang w:val="en-GB"/>
                </w:rPr>
                <w:t>P</w:t>
              </w:r>
            </w:hyperlink>
            <w:r w:rsidRPr="00C3013E">
              <w:rPr>
                <w:rFonts w:ascii="Arial" w:eastAsia="SimSun" w:hAnsi="Arial" w:cs="Arial"/>
                <w:b/>
                <w:i/>
                <w:noProof/>
                <w:color w:val="FF0000"/>
                <w:sz w:val="20"/>
                <w:szCs w:val="20"/>
                <w:lang w:val="en-GB"/>
              </w:rPr>
              <w:t xml:space="preserve"> </w:t>
            </w:r>
            <w:r w:rsidRPr="00C3013E">
              <w:rPr>
                <w:rFonts w:ascii="Arial" w:eastAsia="SimSun" w:hAnsi="Arial" w:cs="Arial"/>
                <w:i/>
                <w:noProof/>
                <w:sz w:val="20"/>
                <w:szCs w:val="20"/>
                <w:lang w:val="en-GB"/>
              </w:rPr>
              <w:t xml:space="preserve">on using this form: comprehensive instructions can be found at </w:t>
            </w:r>
            <w:r w:rsidRPr="00C3013E">
              <w:rPr>
                <w:rFonts w:ascii="Arial" w:eastAsia="SimSun" w:hAnsi="Arial" w:cs="Arial"/>
                <w:i/>
                <w:noProof/>
                <w:sz w:val="20"/>
                <w:szCs w:val="20"/>
                <w:lang w:val="en-GB"/>
              </w:rPr>
              <w:br/>
            </w:r>
            <w:hyperlink r:id="rId8" w:history="1">
              <w:r w:rsidRPr="00C3013E">
                <w:rPr>
                  <w:rFonts w:ascii="Arial" w:eastAsia="SimSun" w:hAnsi="Arial" w:cs="Arial"/>
                  <w:i/>
                  <w:noProof/>
                  <w:color w:val="0000FF"/>
                  <w:sz w:val="20"/>
                  <w:szCs w:val="20"/>
                  <w:u w:val="single"/>
                  <w:lang w:val="en-GB"/>
                </w:rPr>
                <w:t>http://www.3gpp.org/Change-Requests</w:t>
              </w:r>
            </w:hyperlink>
            <w:r w:rsidRPr="00C3013E">
              <w:rPr>
                <w:rFonts w:ascii="Arial" w:eastAsia="SimSun" w:hAnsi="Arial" w:cs="Arial"/>
                <w:i/>
                <w:noProof/>
                <w:sz w:val="20"/>
                <w:szCs w:val="20"/>
                <w:lang w:val="en-GB"/>
              </w:rPr>
              <w:t>.</w:t>
            </w:r>
          </w:p>
        </w:tc>
      </w:tr>
      <w:tr w:rsidR="00C3013E" w:rsidRPr="00C3013E" w14:paraId="1A764301" w14:textId="77777777" w:rsidTr="00C3013E">
        <w:tc>
          <w:tcPr>
            <w:tcW w:w="9641" w:type="dxa"/>
            <w:gridSpan w:val="9"/>
          </w:tcPr>
          <w:p w14:paraId="4C37F9C8" w14:textId="77777777" w:rsidR="00C3013E" w:rsidRPr="00C3013E" w:rsidRDefault="00C3013E" w:rsidP="00C3013E">
            <w:pPr>
              <w:spacing w:after="0" w:line="240" w:lineRule="auto"/>
              <w:rPr>
                <w:rFonts w:ascii="Arial" w:eastAsia="SimSun" w:hAnsi="Arial" w:cs="Times New Roman"/>
                <w:noProof/>
                <w:sz w:val="8"/>
                <w:szCs w:val="8"/>
                <w:lang w:val="en-GB"/>
              </w:rPr>
            </w:pPr>
          </w:p>
        </w:tc>
      </w:tr>
    </w:tbl>
    <w:p w14:paraId="45F52C91"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13E" w:rsidRPr="00C3013E" w14:paraId="41C996AC" w14:textId="77777777" w:rsidTr="00C3013E">
        <w:tc>
          <w:tcPr>
            <w:tcW w:w="2835" w:type="dxa"/>
          </w:tcPr>
          <w:p w14:paraId="69BBA126" w14:textId="77777777" w:rsidR="00C3013E" w:rsidRPr="00C3013E" w:rsidRDefault="00C3013E" w:rsidP="00C3013E">
            <w:pPr>
              <w:tabs>
                <w:tab w:val="right" w:pos="2751"/>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Proposed change affects:</w:t>
            </w:r>
          </w:p>
        </w:tc>
        <w:tc>
          <w:tcPr>
            <w:tcW w:w="1418" w:type="dxa"/>
          </w:tcPr>
          <w:p w14:paraId="5E220CEA"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64C3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18B7BB32"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52A61"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2126" w:type="dxa"/>
          </w:tcPr>
          <w:p w14:paraId="0487B471"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2076C"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83B929"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34E90" w14:textId="77777777" w:rsidR="00C3013E" w:rsidRPr="00C3013E" w:rsidRDefault="00C3013E" w:rsidP="00C3013E">
            <w:pPr>
              <w:spacing w:after="0" w:line="240" w:lineRule="auto"/>
              <w:jc w:val="center"/>
              <w:rPr>
                <w:rFonts w:ascii="Arial" w:eastAsia="SimSun" w:hAnsi="Arial" w:cs="Times New Roman"/>
                <w:b/>
                <w:bCs/>
                <w:caps/>
                <w:noProof/>
                <w:sz w:val="20"/>
                <w:szCs w:val="20"/>
                <w:lang w:val="en-GB"/>
              </w:rPr>
            </w:pPr>
            <w:r w:rsidRPr="00C3013E">
              <w:rPr>
                <w:rFonts w:ascii="Arial" w:eastAsia="SimSun" w:hAnsi="Arial" w:cs="Times New Roman"/>
                <w:b/>
                <w:bCs/>
                <w:caps/>
                <w:noProof/>
                <w:sz w:val="20"/>
                <w:szCs w:val="20"/>
                <w:lang w:val="en-GB"/>
              </w:rPr>
              <w:t>X</w:t>
            </w:r>
          </w:p>
        </w:tc>
      </w:tr>
    </w:tbl>
    <w:p w14:paraId="6DA60C57"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13E" w:rsidRPr="00C3013E" w14:paraId="6E8F5D6E" w14:textId="77777777" w:rsidTr="00C3013E">
        <w:tc>
          <w:tcPr>
            <w:tcW w:w="9640" w:type="dxa"/>
            <w:gridSpan w:val="11"/>
          </w:tcPr>
          <w:p w14:paraId="163446DE"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494A272" w14:textId="77777777" w:rsidTr="00C3013E">
        <w:tc>
          <w:tcPr>
            <w:tcW w:w="1843" w:type="dxa"/>
            <w:tcBorders>
              <w:top w:val="single" w:sz="4" w:space="0" w:color="auto"/>
              <w:left w:val="single" w:sz="4" w:space="0" w:color="auto"/>
            </w:tcBorders>
          </w:tcPr>
          <w:p w14:paraId="0D003A4D"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Title:</w:t>
            </w:r>
            <w:r w:rsidRPr="00C3013E">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CC960D5" w14:textId="4676BF7E" w:rsidR="00C3013E" w:rsidRPr="00C3013E"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Support of </w:t>
            </w:r>
            <w:r w:rsidR="008238E7" w:rsidRPr="008238E7">
              <w:rPr>
                <w:rFonts w:ascii="Arial" w:eastAsia="SimSun" w:hAnsi="Arial" w:cs="Times New Roman"/>
                <w:noProof/>
                <w:sz w:val="20"/>
                <w:szCs w:val="20"/>
                <w:lang w:val="en-GB"/>
              </w:rPr>
              <w:t xml:space="preserve"> enabling correct header compression to be performed by NG-RAN</w:t>
            </w:r>
          </w:p>
        </w:tc>
      </w:tr>
      <w:tr w:rsidR="00C3013E" w:rsidRPr="00C3013E" w14:paraId="51489E31" w14:textId="77777777" w:rsidTr="00C3013E">
        <w:tc>
          <w:tcPr>
            <w:tcW w:w="1843" w:type="dxa"/>
            <w:tcBorders>
              <w:left w:val="single" w:sz="4" w:space="0" w:color="auto"/>
            </w:tcBorders>
          </w:tcPr>
          <w:p w14:paraId="4528CBCD"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491F4FE3"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40ACE500" w14:textId="77777777" w:rsidTr="00C3013E">
        <w:tc>
          <w:tcPr>
            <w:tcW w:w="1843" w:type="dxa"/>
            <w:tcBorders>
              <w:left w:val="single" w:sz="4" w:space="0" w:color="auto"/>
            </w:tcBorders>
          </w:tcPr>
          <w:p w14:paraId="69E998C3"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1965E4F" w14:textId="77777777" w:rsidR="00C3013E" w:rsidRPr="00C3013E" w:rsidRDefault="00C3013E" w:rsidP="00C3013E">
            <w:pPr>
              <w:spacing w:after="0" w:line="240" w:lineRule="auto"/>
              <w:ind w:left="100"/>
              <w:rPr>
                <w:rFonts w:ascii="Arial" w:eastAsia="SimSun" w:hAnsi="Arial" w:cs="Times New Roman"/>
                <w:noProof/>
                <w:sz w:val="20"/>
                <w:szCs w:val="20"/>
              </w:rPr>
            </w:pPr>
            <w:r w:rsidRPr="00C3013E">
              <w:rPr>
                <w:rFonts w:ascii="Arial" w:eastAsia="SimSun" w:hAnsi="Arial" w:cs="Times New Roman"/>
                <w:noProof/>
                <w:sz w:val="20"/>
                <w:szCs w:val="20"/>
                <w:lang w:val="en-GB"/>
              </w:rPr>
              <w:t>Samsung</w:t>
            </w:r>
          </w:p>
        </w:tc>
      </w:tr>
      <w:tr w:rsidR="00C3013E" w:rsidRPr="00C3013E" w14:paraId="696FB36D" w14:textId="77777777" w:rsidTr="00C3013E">
        <w:tc>
          <w:tcPr>
            <w:tcW w:w="1843" w:type="dxa"/>
            <w:tcBorders>
              <w:left w:val="single" w:sz="4" w:space="0" w:color="auto"/>
            </w:tcBorders>
          </w:tcPr>
          <w:p w14:paraId="43DA04D8"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DF8B620"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hAnsi="Arial" w:cs="Times New Roman"/>
                <w:sz w:val="20"/>
                <w:szCs w:val="20"/>
                <w:lang w:val="en-GB"/>
              </w:rPr>
              <w:fldChar w:fldCharType="begin"/>
            </w:r>
            <w:r w:rsidRPr="00C3013E">
              <w:rPr>
                <w:rFonts w:ascii="Arial" w:hAnsi="Arial" w:cs="Times New Roman"/>
                <w:sz w:val="20"/>
                <w:szCs w:val="20"/>
                <w:lang w:val="en-GB"/>
              </w:rPr>
              <w:instrText xml:space="preserve"> DOCPROPERTY  SourceIfTsg  \* MERGEFORMAT </w:instrText>
            </w:r>
            <w:r w:rsidRPr="00C3013E">
              <w:rPr>
                <w:rFonts w:ascii="Arial" w:hAnsi="Arial" w:cs="Times New Roman"/>
                <w:sz w:val="20"/>
                <w:szCs w:val="20"/>
                <w:lang w:val="en-GB"/>
              </w:rPr>
              <w:fldChar w:fldCharType="separate"/>
            </w:r>
            <w:r w:rsidRPr="00C3013E">
              <w:rPr>
                <w:rFonts w:ascii="Arial" w:hAnsi="Arial" w:cs="Times New Roman"/>
                <w:sz w:val="20"/>
                <w:szCs w:val="20"/>
                <w:lang w:val="en-GB"/>
              </w:rPr>
              <w:t>SA2</w:t>
            </w:r>
            <w:r w:rsidRPr="00C3013E">
              <w:rPr>
                <w:rFonts w:ascii="Arial" w:hAnsi="Arial" w:cs="Times New Roman"/>
                <w:sz w:val="20"/>
                <w:szCs w:val="20"/>
                <w:lang w:val="en-GB"/>
              </w:rPr>
              <w:fldChar w:fldCharType="end"/>
            </w:r>
          </w:p>
        </w:tc>
      </w:tr>
      <w:tr w:rsidR="00C3013E" w:rsidRPr="00C3013E" w14:paraId="235AF99C" w14:textId="77777777" w:rsidTr="00C3013E">
        <w:tc>
          <w:tcPr>
            <w:tcW w:w="1843" w:type="dxa"/>
            <w:tcBorders>
              <w:left w:val="single" w:sz="4" w:space="0" w:color="auto"/>
            </w:tcBorders>
          </w:tcPr>
          <w:p w14:paraId="7D435993"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BD05BB5"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8C09068" w14:textId="77777777" w:rsidTr="00C3013E">
        <w:tc>
          <w:tcPr>
            <w:tcW w:w="1843" w:type="dxa"/>
            <w:tcBorders>
              <w:left w:val="single" w:sz="4" w:space="0" w:color="auto"/>
            </w:tcBorders>
          </w:tcPr>
          <w:p w14:paraId="74269AC1"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Work item code:</w:t>
            </w:r>
          </w:p>
        </w:tc>
        <w:tc>
          <w:tcPr>
            <w:tcW w:w="3686" w:type="dxa"/>
            <w:gridSpan w:val="5"/>
            <w:shd w:val="pct30" w:color="FFFF00" w:fill="auto"/>
          </w:tcPr>
          <w:p w14:paraId="080BCA17" w14:textId="77777777"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MASSS</w:t>
            </w:r>
          </w:p>
        </w:tc>
        <w:tc>
          <w:tcPr>
            <w:tcW w:w="567" w:type="dxa"/>
            <w:tcBorders>
              <w:left w:val="nil"/>
            </w:tcBorders>
          </w:tcPr>
          <w:p w14:paraId="47547E17" w14:textId="77777777" w:rsidR="00C3013E" w:rsidRPr="00C3013E" w:rsidRDefault="00C3013E" w:rsidP="00C3013E">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0F7618DE"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40A4AE54" w14:textId="77777777"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2024-0</w:t>
            </w:r>
            <w:r w:rsidR="00443368">
              <w:rPr>
                <w:rFonts w:ascii="Arial" w:eastAsia="SimSun" w:hAnsi="Arial" w:cs="Times New Roman"/>
                <w:sz w:val="20"/>
                <w:szCs w:val="20"/>
                <w:lang w:val="en-GB"/>
              </w:rPr>
              <w:t>9</w:t>
            </w:r>
            <w:r>
              <w:rPr>
                <w:rFonts w:ascii="Arial" w:eastAsia="SimSun" w:hAnsi="Arial" w:cs="Times New Roman"/>
                <w:sz w:val="20"/>
                <w:szCs w:val="20"/>
                <w:lang w:val="en-GB"/>
              </w:rPr>
              <w:t>-</w:t>
            </w:r>
            <w:r w:rsidR="00443368">
              <w:rPr>
                <w:rFonts w:ascii="Arial" w:eastAsia="SimSun" w:hAnsi="Arial" w:cs="Times New Roman"/>
                <w:sz w:val="20"/>
                <w:szCs w:val="20"/>
                <w:lang w:val="en-GB"/>
              </w:rPr>
              <w:t>30</w:t>
            </w:r>
          </w:p>
        </w:tc>
      </w:tr>
      <w:tr w:rsidR="00C3013E" w:rsidRPr="00C3013E" w14:paraId="205449E1" w14:textId="77777777" w:rsidTr="00C3013E">
        <w:tc>
          <w:tcPr>
            <w:tcW w:w="1843" w:type="dxa"/>
            <w:tcBorders>
              <w:left w:val="single" w:sz="4" w:space="0" w:color="auto"/>
            </w:tcBorders>
          </w:tcPr>
          <w:p w14:paraId="5E70889F"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1986" w:type="dxa"/>
            <w:gridSpan w:val="4"/>
          </w:tcPr>
          <w:p w14:paraId="1E36275C"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267" w:type="dxa"/>
            <w:gridSpan w:val="2"/>
          </w:tcPr>
          <w:p w14:paraId="1E90C7F8"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1417" w:type="dxa"/>
            <w:gridSpan w:val="3"/>
          </w:tcPr>
          <w:p w14:paraId="33543CE0"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41B037AA"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9960538" w14:textId="77777777" w:rsidTr="00C3013E">
        <w:trPr>
          <w:cantSplit/>
        </w:trPr>
        <w:tc>
          <w:tcPr>
            <w:tcW w:w="1843" w:type="dxa"/>
            <w:tcBorders>
              <w:left w:val="single" w:sz="4" w:space="0" w:color="auto"/>
            </w:tcBorders>
          </w:tcPr>
          <w:p w14:paraId="5CA2FD66"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Category:</w:t>
            </w:r>
          </w:p>
        </w:tc>
        <w:tc>
          <w:tcPr>
            <w:tcW w:w="851" w:type="dxa"/>
            <w:shd w:val="pct30" w:color="FFFF00" w:fill="auto"/>
          </w:tcPr>
          <w:p w14:paraId="73E028E3" w14:textId="77777777" w:rsidR="00C3013E" w:rsidRPr="00C3013E" w:rsidRDefault="00C3013E" w:rsidP="00C3013E">
            <w:pPr>
              <w:spacing w:after="0" w:line="240" w:lineRule="auto"/>
              <w:ind w:left="100" w:right="-609"/>
              <w:rPr>
                <w:rFonts w:ascii="Arial" w:eastAsia="SimSun" w:hAnsi="Arial" w:cs="Times New Roman"/>
                <w:b/>
                <w:bCs/>
                <w:noProof/>
                <w:sz w:val="20"/>
                <w:szCs w:val="20"/>
                <w:lang w:val="en-GB"/>
              </w:rPr>
            </w:pPr>
            <w:r w:rsidRPr="00C3013E">
              <w:rPr>
                <w:rFonts w:ascii="Arial" w:eastAsia="SimSun" w:hAnsi="Arial" w:cs="Times New Roman"/>
                <w:b/>
                <w:bCs/>
                <w:sz w:val="20"/>
                <w:szCs w:val="20"/>
                <w:lang w:val="en-GB"/>
              </w:rPr>
              <w:t>B</w:t>
            </w:r>
          </w:p>
        </w:tc>
        <w:tc>
          <w:tcPr>
            <w:tcW w:w="3402" w:type="dxa"/>
            <w:gridSpan w:val="5"/>
            <w:tcBorders>
              <w:left w:val="nil"/>
            </w:tcBorders>
          </w:tcPr>
          <w:p w14:paraId="798D8FD0" w14:textId="77777777" w:rsidR="00C3013E" w:rsidRPr="00C3013E" w:rsidRDefault="00C3013E" w:rsidP="00C3013E">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46D30870" w14:textId="77777777" w:rsidR="00C3013E" w:rsidRPr="00C3013E" w:rsidRDefault="00C3013E" w:rsidP="00C3013E">
            <w:pPr>
              <w:spacing w:after="0" w:line="240" w:lineRule="auto"/>
              <w:jc w:val="right"/>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28F77D7E"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rPr>
              <w:t>Rel-19</w:t>
            </w:r>
          </w:p>
        </w:tc>
      </w:tr>
      <w:tr w:rsidR="00C3013E" w:rsidRPr="00C3013E" w14:paraId="3095A48E" w14:textId="77777777" w:rsidTr="00C3013E">
        <w:tc>
          <w:tcPr>
            <w:tcW w:w="1843" w:type="dxa"/>
            <w:tcBorders>
              <w:left w:val="single" w:sz="4" w:space="0" w:color="auto"/>
              <w:bottom w:val="single" w:sz="4" w:space="0" w:color="auto"/>
            </w:tcBorders>
          </w:tcPr>
          <w:p w14:paraId="4B5302E5"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4AA2E4F5" w14:textId="05E85FE7" w:rsidR="00C3013E" w:rsidRPr="00C3013E" w:rsidRDefault="00C3013E" w:rsidP="00C3013E">
            <w:pPr>
              <w:spacing w:after="0" w:line="240" w:lineRule="auto"/>
              <w:ind w:left="383" w:hanging="383"/>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categories:</w:t>
            </w:r>
            <w:r w:rsidRPr="00C3013E">
              <w:rPr>
                <w:rFonts w:ascii="Arial" w:eastAsia="SimSun" w:hAnsi="Arial" w:cs="Times New Roman"/>
                <w:b/>
                <w:i/>
                <w:noProof/>
                <w:sz w:val="18"/>
                <w:szCs w:val="20"/>
                <w:lang w:val="en-GB"/>
              </w:rPr>
              <w:br/>
              <w:t>F</w:t>
            </w:r>
            <w:r w:rsidRPr="00C3013E">
              <w:rPr>
                <w:rFonts w:ascii="Arial" w:eastAsia="SimSun" w:hAnsi="Arial" w:cs="Times New Roman"/>
                <w:i/>
                <w:noProof/>
                <w:sz w:val="18"/>
                <w:szCs w:val="20"/>
                <w:lang w:val="en-GB"/>
              </w:rPr>
              <w:t xml:space="preserve">  (correction)</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A</w:t>
            </w:r>
            <w:r w:rsidRPr="00C3013E">
              <w:rPr>
                <w:rFonts w:ascii="Arial" w:eastAsia="SimSun" w:hAnsi="Arial" w:cs="Times New Roman"/>
                <w:i/>
                <w:noProof/>
                <w:sz w:val="18"/>
                <w:szCs w:val="20"/>
                <w:lang w:val="en-GB"/>
              </w:rPr>
              <w:t xml:space="preserve">  (mirror corresponding to a change in an earlier</w:t>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t>release)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B</w:t>
            </w:r>
            <w:r w:rsidRPr="00C3013E">
              <w:rPr>
                <w:rFonts w:ascii="Arial" w:eastAsia="SimSun" w:hAnsi="Arial" w:cs="Times New Roman"/>
                <w:i/>
                <w:noProof/>
                <w:sz w:val="18"/>
                <w:szCs w:val="20"/>
                <w:lang w:val="en-GB"/>
              </w:rPr>
              <w:t xml:space="preserve">  (addition of feature), </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C</w:t>
            </w:r>
            <w:r w:rsidRPr="00C3013E">
              <w:rPr>
                <w:rFonts w:ascii="Arial" w:eastAsia="SimSun" w:hAnsi="Arial" w:cs="Times New Roman"/>
                <w:i/>
                <w:noProof/>
                <w:sz w:val="18"/>
                <w:szCs w:val="20"/>
                <w:lang w:val="en-GB"/>
              </w:rPr>
              <w:t xml:space="preserve">  (functional modification of feature)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D</w:t>
            </w:r>
            <w:r w:rsidRPr="00C3013E">
              <w:rPr>
                <w:rFonts w:ascii="Arial" w:eastAsia="SimSun" w:hAnsi="Arial" w:cs="Times New Roman"/>
                <w:i/>
                <w:noProof/>
                <w:sz w:val="18"/>
                <w:szCs w:val="20"/>
                <w:lang w:val="en-GB"/>
              </w:rPr>
              <w:t xml:space="preserve">  (editorial modification)</w:t>
            </w:r>
          </w:p>
          <w:p w14:paraId="663655B5" w14:textId="77777777" w:rsidR="00C3013E" w:rsidRPr="00C3013E" w:rsidRDefault="00C3013E" w:rsidP="00C3013E">
            <w:pPr>
              <w:spacing w:after="120" w:line="240" w:lineRule="auto"/>
              <w:rPr>
                <w:rFonts w:ascii="Arial" w:eastAsia="SimSun" w:hAnsi="Arial" w:cs="Times New Roman"/>
                <w:noProof/>
                <w:sz w:val="20"/>
                <w:szCs w:val="20"/>
                <w:lang w:val="en-GB"/>
              </w:rPr>
            </w:pPr>
            <w:r w:rsidRPr="00C3013E">
              <w:rPr>
                <w:rFonts w:ascii="Arial" w:eastAsia="SimSun" w:hAnsi="Arial" w:cs="Times New Roman"/>
                <w:noProof/>
                <w:sz w:val="18"/>
                <w:szCs w:val="20"/>
                <w:lang w:val="en-GB"/>
              </w:rPr>
              <w:t>Detailed explanations of the above categories can</w:t>
            </w:r>
            <w:r w:rsidRPr="00C3013E">
              <w:rPr>
                <w:rFonts w:ascii="Arial" w:eastAsia="SimSun" w:hAnsi="Arial" w:cs="Times New Roman"/>
                <w:noProof/>
                <w:sz w:val="18"/>
                <w:szCs w:val="20"/>
                <w:lang w:val="en-GB"/>
              </w:rPr>
              <w:br/>
              <w:t xml:space="preserve">be found in 3GPP </w:t>
            </w:r>
            <w:hyperlink r:id="rId9" w:history="1">
              <w:r w:rsidRPr="00C3013E">
                <w:rPr>
                  <w:rFonts w:ascii="Arial" w:eastAsia="SimSun" w:hAnsi="Arial" w:cs="Times New Roman"/>
                  <w:noProof/>
                  <w:color w:val="0000FF"/>
                  <w:sz w:val="18"/>
                  <w:szCs w:val="20"/>
                  <w:u w:val="single"/>
                  <w:lang w:val="en-GB"/>
                </w:rPr>
                <w:t>TR 21.900</w:t>
              </w:r>
            </w:hyperlink>
            <w:r w:rsidRPr="00C3013E">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D82DE44" w14:textId="77777777" w:rsidR="00C3013E" w:rsidRPr="00C3013E" w:rsidRDefault="00C3013E" w:rsidP="00C3013E">
            <w:pPr>
              <w:tabs>
                <w:tab w:val="left" w:pos="950"/>
              </w:tabs>
              <w:spacing w:after="0" w:line="240" w:lineRule="auto"/>
              <w:ind w:left="241" w:hanging="241"/>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releases:</w:t>
            </w:r>
            <w:r w:rsidRPr="00C3013E">
              <w:rPr>
                <w:rFonts w:ascii="Arial" w:eastAsia="SimSun" w:hAnsi="Arial" w:cs="Times New Roman"/>
                <w:i/>
                <w:noProof/>
                <w:sz w:val="18"/>
                <w:szCs w:val="20"/>
                <w:lang w:val="en-GB"/>
              </w:rPr>
              <w:br/>
              <w:t>Rel-8</w:t>
            </w:r>
            <w:r w:rsidRPr="00C3013E">
              <w:rPr>
                <w:rFonts w:ascii="Arial" w:eastAsia="SimSun" w:hAnsi="Arial" w:cs="Times New Roman"/>
                <w:i/>
                <w:noProof/>
                <w:sz w:val="18"/>
                <w:szCs w:val="20"/>
                <w:lang w:val="en-GB"/>
              </w:rPr>
              <w:tab/>
              <w:t>(Release 8)</w:t>
            </w:r>
            <w:r w:rsidRPr="00C3013E">
              <w:rPr>
                <w:rFonts w:ascii="Arial" w:eastAsia="SimSun" w:hAnsi="Arial" w:cs="Times New Roman"/>
                <w:i/>
                <w:noProof/>
                <w:sz w:val="18"/>
                <w:szCs w:val="20"/>
                <w:lang w:val="en-GB"/>
              </w:rPr>
              <w:br/>
              <w:t>Rel-9</w:t>
            </w:r>
            <w:r w:rsidRPr="00C3013E">
              <w:rPr>
                <w:rFonts w:ascii="Arial" w:eastAsia="SimSun" w:hAnsi="Arial" w:cs="Times New Roman"/>
                <w:i/>
                <w:noProof/>
                <w:sz w:val="18"/>
                <w:szCs w:val="20"/>
                <w:lang w:val="en-GB"/>
              </w:rPr>
              <w:tab/>
              <w:t>(Release 9)</w:t>
            </w:r>
            <w:r w:rsidRPr="00C3013E">
              <w:rPr>
                <w:rFonts w:ascii="Arial" w:eastAsia="SimSun" w:hAnsi="Arial" w:cs="Times New Roman"/>
                <w:i/>
                <w:noProof/>
                <w:sz w:val="18"/>
                <w:szCs w:val="20"/>
                <w:lang w:val="en-GB"/>
              </w:rPr>
              <w:br/>
              <w:t>Rel-10</w:t>
            </w:r>
            <w:r w:rsidRPr="00C3013E">
              <w:rPr>
                <w:rFonts w:ascii="Arial" w:eastAsia="SimSun" w:hAnsi="Arial" w:cs="Times New Roman"/>
                <w:i/>
                <w:noProof/>
                <w:sz w:val="18"/>
                <w:szCs w:val="20"/>
                <w:lang w:val="en-GB"/>
              </w:rPr>
              <w:tab/>
              <w:t>(Release 10)</w:t>
            </w:r>
            <w:r w:rsidRPr="00C3013E">
              <w:rPr>
                <w:rFonts w:ascii="Arial" w:eastAsia="SimSun" w:hAnsi="Arial" w:cs="Times New Roman"/>
                <w:i/>
                <w:noProof/>
                <w:sz w:val="18"/>
                <w:szCs w:val="20"/>
                <w:lang w:val="en-GB"/>
              </w:rPr>
              <w:br/>
              <w:t>Rel-11</w:t>
            </w:r>
            <w:r w:rsidRPr="00C3013E">
              <w:rPr>
                <w:rFonts w:ascii="Arial" w:eastAsia="SimSun" w:hAnsi="Arial" w:cs="Times New Roman"/>
                <w:i/>
                <w:noProof/>
                <w:sz w:val="18"/>
                <w:szCs w:val="20"/>
                <w:lang w:val="en-GB"/>
              </w:rPr>
              <w:tab/>
              <w:t>(Release 11)</w:t>
            </w:r>
            <w:r w:rsidRPr="00C3013E">
              <w:rPr>
                <w:rFonts w:ascii="Arial" w:eastAsia="SimSun" w:hAnsi="Arial" w:cs="Times New Roman"/>
                <w:i/>
                <w:noProof/>
                <w:sz w:val="18"/>
                <w:szCs w:val="20"/>
                <w:lang w:val="en-GB"/>
              </w:rPr>
              <w:br/>
              <w:t>…</w:t>
            </w:r>
            <w:r w:rsidRPr="00C3013E">
              <w:rPr>
                <w:rFonts w:ascii="Arial" w:eastAsia="SimSun" w:hAnsi="Arial" w:cs="Times New Roman"/>
                <w:i/>
                <w:noProof/>
                <w:sz w:val="18"/>
                <w:szCs w:val="20"/>
                <w:lang w:val="en-GB"/>
              </w:rPr>
              <w:br/>
              <w:t>Rel-15</w:t>
            </w:r>
            <w:r w:rsidRPr="00C3013E">
              <w:rPr>
                <w:rFonts w:ascii="Arial" w:eastAsia="SimSun" w:hAnsi="Arial" w:cs="Times New Roman"/>
                <w:i/>
                <w:noProof/>
                <w:sz w:val="18"/>
                <w:szCs w:val="20"/>
                <w:lang w:val="en-GB"/>
              </w:rPr>
              <w:tab/>
              <w:t>(Release 15)</w:t>
            </w:r>
            <w:r w:rsidRPr="00C3013E">
              <w:rPr>
                <w:rFonts w:ascii="Arial" w:eastAsia="SimSun" w:hAnsi="Arial" w:cs="Times New Roman"/>
                <w:i/>
                <w:noProof/>
                <w:sz w:val="18"/>
                <w:szCs w:val="20"/>
                <w:lang w:val="en-GB"/>
              </w:rPr>
              <w:br/>
              <w:t>Rel-16</w:t>
            </w:r>
            <w:r w:rsidRPr="00C3013E">
              <w:rPr>
                <w:rFonts w:ascii="Arial" w:eastAsia="SimSun" w:hAnsi="Arial" w:cs="Times New Roman"/>
                <w:i/>
                <w:noProof/>
                <w:sz w:val="18"/>
                <w:szCs w:val="20"/>
                <w:lang w:val="en-GB"/>
              </w:rPr>
              <w:tab/>
              <w:t>(Release 16)</w:t>
            </w:r>
            <w:r w:rsidRPr="00C3013E">
              <w:rPr>
                <w:rFonts w:ascii="Arial" w:eastAsia="SimSun" w:hAnsi="Arial" w:cs="Times New Roman"/>
                <w:i/>
                <w:noProof/>
                <w:sz w:val="18"/>
                <w:szCs w:val="20"/>
                <w:lang w:val="en-GB"/>
              </w:rPr>
              <w:br/>
              <w:t>Rel-17</w:t>
            </w:r>
            <w:r w:rsidRPr="00C3013E">
              <w:rPr>
                <w:rFonts w:ascii="Arial" w:eastAsia="SimSun" w:hAnsi="Arial" w:cs="Times New Roman"/>
                <w:i/>
                <w:noProof/>
                <w:sz w:val="18"/>
                <w:szCs w:val="20"/>
                <w:lang w:val="en-GB"/>
              </w:rPr>
              <w:tab/>
              <w:t>(Release 17)</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w:t>
            </w:r>
          </w:p>
        </w:tc>
      </w:tr>
      <w:tr w:rsidR="00C3013E" w:rsidRPr="00C3013E" w14:paraId="31E525F3" w14:textId="77777777" w:rsidTr="00C3013E">
        <w:tc>
          <w:tcPr>
            <w:tcW w:w="1843" w:type="dxa"/>
          </w:tcPr>
          <w:p w14:paraId="77D6AAD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Pr>
          <w:p w14:paraId="01659A8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4F70F82" w14:textId="77777777" w:rsidTr="00C3013E">
        <w:tc>
          <w:tcPr>
            <w:tcW w:w="2694" w:type="dxa"/>
            <w:gridSpan w:val="2"/>
            <w:tcBorders>
              <w:top w:val="single" w:sz="4" w:space="0" w:color="auto"/>
              <w:left w:val="single" w:sz="4" w:space="0" w:color="auto"/>
            </w:tcBorders>
          </w:tcPr>
          <w:p w14:paraId="3EEDA203"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D6D1E0D"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As part of the Rel-19 study, it was concluded to define a new steering functionality called “MPQUIC-</w:t>
            </w:r>
            <w:r w:rsidR="002122F3">
              <w:rPr>
                <w:rFonts w:ascii="Arial" w:eastAsia="SimSun" w:hAnsi="Arial" w:cs="Times New Roman"/>
                <w:noProof/>
                <w:sz w:val="20"/>
                <w:szCs w:val="20"/>
                <w:lang w:val="en-GB"/>
              </w:rPr>
              <w:t>Ethernet</w:t>
            </w:r>
            <w:r w:rsidRPr="00C3013E">
              <w:rPr>
                <w:rFonts w:ascii="Arial" w:eastAsia="SimSun" w:hAnsi="Arial" w:cs="Times New Roman"/>
                <w:noProof/>
                <w:sz w:val="20"/>
                <w:szCs w:val="20"/>
                <w:lang w:val="en-GB"/>
              </w:rPr>
              <w:t xml:space="preserve"> steering fu</w:t>
            </w:r>
            <w:r w:rsidR="00C477F3">
              <w:rPr>
                <w:rFonts w:ascii="Arial" w:eastAsia="SimSun" w:hAnsi="Arial" w:cs="Times New Roman"/>
                <w:noProof/>
                <w:sz w:val="20"/>
                <w:szCs w:val="20"/>
                <w:lang w:val="en-GB"/>
              </w:rPr>
              <w:t>nctionality” based on connect-ethernner</w:t>
            </w:r>
            <w:r w:rsidRPr="00C3013E">
              <w:rPr>
                <w:rFonts w:ascii="Arial" w:eastAsia="SimSun" w:hAnsi="Arial" w:cs="Times New Roman"/>
                <w:noProof/>
                <w:sz w:val="20"/>
                <w:szCs w:val="20"/>
                <w:lang w:val="en-GB"/>
              </w:rPr>
              <w:t xml:space="preserve"> extension of HTTP protocol which can</w:t>
            </w:r>
            <w:r w:rsidR="00C477F3">
              <w:rPr>
                <w:rFonts w:ascii="Arial" w:eastAsia="SimSun" w:hAnsi="Arial" w:cs="Times New Roman"/>
                <w:noProof/>
                <w:sz w:val="20"/>
                <w:szCs w:val="20"/>
                <w:lang w:val="en-GB"/>
              </w:rPr>
              <w:t xml:space="preserve"> be used for proxying general Ethernet</w:t>
            </w:r>
            <w:r w:rsidRPr="00C3013E">
              <w:rPr>
                <w:rFonts w:ascii="Arial" w:eastAsia="SimSun" w:hAnsi="Arial" w:cs="Times New Roman"/>
                <w:noProof/>
                <w:sz w:val="20"/>
                <w:szCs w:val="20"/>
                <w:lang w:val="en-GB"/>
              </w:rPr>
              <w:t xml:space="preserve"> traffic between UE and UPF.</w:t>
            </w:r>
          </w:p>
          <w:p w14:paraId="1E26A97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p w14:paraId="4C413FA2" w14:textId="77777777" w:rsidR="00444CBC"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MPQUIC-E</w:t>
            </w:r>
            <w:r w:rsidR="00C3013E" w:rsidRPr="00C3013E">
              <w:rPr>
                <w:rFonts w:ascii="Arial" w:eastAsia="SimSun" w:hAnsi="Arial" w:cs="Times New Roman"/>
                <w:noProof/>
                <w:sz w:val="20"/>
                <w:szCs w:val="20"/>
                <w:lang w:val="en-GB"/>
              </w:rPr>
              <w:t xml:space="preserve"> steering functionality is based on the Rel-18 MPQUIC functionality which is used for proxying UDP flow only and is to be used for PDU Sessions of type </w:t>
            </w:r>
            <w:r w:rsidR="002122F3">
              <w:rPr>
                <w:rFonts w:ascii="Arial" w:eastAsia="SimSun" w:hAnsi="Arial" w:cs="Times New Roman"/>
                <w:noProof/>
                <w:sz w:val="20"/>
                <w:szCs w:val="20"/>
                <w:lang w:val="en-GB"/>
              </w:rPr>
              <w:t>Ethernet only.</w:t>
            </w:r>
            <w:r>
              <w:rPr>
                <w:rFonts w:ascii="Arial" w:eastAsia="SimSun" w:hAnsi="Arial" w:cs="Times New Roman"/>
                <w:noProof/>
                <w:sz w:val="20"/>
                <w:szCs w:val="20"/>
                <w:lang w:val="en-GB"/>
              </w:rPr>
              <w:t xml:space="preserve"> </w:t>
            </w:r>
          </w:p>
          <w:p w14:paraId="7E33032A" w14:textId="77777777" w:rsidR="00C3013E" w:rsidRPr="0079551F" w:rsidRDefault="00444CBC" w:rsidP="00444CBC">
            <w:pPr>
              <w:spacing w:after="0" w:line="240" w:lineRule="auto"/>
              <w:ind w:left="100"/>
              <w:rPr>
                <w:rFonts w:ascii="Arial" w:eastAsia="SimSun" w:hAnsi="Arial" w:cs="Times New Roman"/>
                <w:b/>
                <w:bCs/>
                <w:noProof/>
                <w:sz w:val="20"/>
                <w:szCs w:val="20"/>
                <w:lang w:val="en-GB"/>
              </w:rPr>
            </w:pPr>
            <w:r w:rsidRPr="0079551F">
              <w:rPr>
                <w:rFonts w:ascii="Arial" w:eastAsia="SimSun" w:hAnsi="Arial" w:cs="Times New Roman"/>
                <w:b/>
                <w:bCs/>
                <w:noProof/>
                <w:sz w:val="20"/>
                <w:szCs w:val="20"/>
                <w:lang w:val="en-GB"/>
              </w:rPr>
              <w:t xml:space="preserve">For the case when MA PDU Session is capable of MPQUIC-E providing a PCC rule with match all traffic filter and Steering functionality set to ATSSS-LL should not be mandatory, as was for the Rel-18 IP MA PDU Session case. </w:t>
            </w:r>
          </w:p>
          <w:p w14:paraId="060D4FE2" w14:textId="77777777" w:rsidR="00444CBC" w:rsidRDefault="00444CBC" w:rsidP="00C3013E">
            <w:pPr>
              <w:spacing w:after="0" w:line="240" w:lineRule="auto"/>
              <w:ind w:left="100"/>
              <w:rPr>
                <w:rFonts w:ascii="Arial" w:eastAsia="SimSun" w:hAnsi="Arial" w:cs="Times New Roman"/>
                <w:noProof/>
                <w:sz w:val="20"/>
                <w:szCs w:val="20"/>
                <w:lang w:val="en-GB"/>
              </w:rPr>
            </w:pPr>
          </w:p>
          <w:p w14:paraId="47BE3AB0" w14:textId="0170C43B" w:rsidR="00C477F3" w:rsidRDefault="00C477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Furthermore in order for the SMF to determine the supported functionality for the PDU Session with respect to Header compression performed by NG-RAN, PCF should inform the SMF the selected ATSSS functionality</w:t>
            </w:r>
            <w:r w:rsidR="0079551F">
              <w:rPr>
                <w:rFonts w:ascii="Arial" w:eastAsia="SimSun" w:hAnsi="Arial" w:cs="Times New Roman"/>
                <w:noProof/>
                <w:sz w:val="20"/>
                <w:szCs w:val="20"/>
                <w:lang w:val="en-GB"/>
              </w:rPr>
              <w:t>(ies)</w:t>
            </w:r>
            <w:r w:rsidR="00335FC9">
              <w:rPr>
                <w:rFonts w:ascii="Arial" w:eastAsia="SimSun" w:hAnsi="Arial" w:cs="Times New Roman"/>
                <w:noProof/>
                <w:sz w:val="20"/>
                <w:szCs w:val="20"/>
                <w:lang w:val="en-GB"/>
              </w:rPr>
              <w:t xml:space="preserve"> (for current or future traffic)</w:t>
            </w:r>
            <w:r>
              <w:rPr>
                <w:rFonts w:ascii="Arial" w:eastAsia="SimSun" w:hAnsi="Arial" w:cs="Times New Roman"/>
                <w:noProof/>
                <w:sz w:val="20"/>
                <w:szCs w:val="20"/>
                <w:lang w:val="en-GB"/>
              </w:rPr>
              <w:t xml:space="preserve"> so that SMF can inform the RAN correct </w:t>
            </w:r>
            <w:r w:rsidR="00335FC9">
              <w:rPr>
                <w:rFonts w:ascii="Arial" w:eastAsia="SimSun" w:hAnsi="Arial" w:cs="Times New Roman"/>
                <w:noProof/>
                <w:sz w:val="20"/>
                <w:szCs w:val="20"/>
                <w:lang w:val="en-GB"/>
              </w:rPr>
              <w:t>PDU Session type in the N2 SM information.</w:t>
            </w:r>
          </w:p>
          <w:p w14:paraId="67DE4482" w14:textId="77777777" w:rsidR="00C477F3" w:rsidRPr="00C3013E" w:rsidRDefault="00C477F3" w:rsidP="00C3013E">
            <w:pPr>
              <w:spacing w:after="0" w:line="240" w:lineRule="auto"/>
              <w:ind w:left="100"/>
              <w:rPr>
                <w:rFonts w:ascii="Arial" w:eastAsia="SimSun" w:hAnsi="Arial" w:cs="Times New Roman"/>
                <w:noProof/>
                <w:sz w:val="20"/>
                <w:szCs w:val="20"/>
                <w:lang w:val="en-GB"/>
              </w:rPr>
            </w:pPr>
          </w:p>
        </w:tc>
      </w:tr>
      <w:tr w:rsidR="00C3013E" w:rsidRPr="00C3013E" w14:paraId="5EBBA25E" w14:textId="77777777" w:rsidTr="00C3013E">
        <w:tc>
          <w:tcPr>
            <w:tcW w:w="2694" w:type="dxa"/>
            <w:gridSpan w:val="2"/>
            <w:tcBorders>
              <w:left w:val="single" w:sz="4" w:space="0" w:color="auto"/>
            </w:tcBorders>
          </w:tcPr>
          <w:p w14:paraId="251AD7BA"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1D2CAD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6C44231" w14:textId="77777777" w:rsidTr="00C3013E">
        <w:tc>
          <w:tcPr>
            <w:tcW w:w="2694" w:type="dxa"/>
            <w:gridSpan w:val="2"/>
            <w:tcBorders>
              <w:left w:val="single" w:sz="4" w:space="0" w:color="auto"/>
            </w:tcBorders>
          </w:tcPr>
          <w:p w14:paraId="5F50E64F"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4A1E4830" w14:textId="28592452" w:rsidR="00F40828" w:rsidRPr="00C3013E" w:rsidRDefault="00F40828" w:rsidP="00F40828">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Added indicator in the PDU Session policy info in order to indicate the type of functionality that would be applied for the PDU session during its lifetime.</w:t>
            </w:r>
          </w:p>
        </w:tc>
      </w:tr>
      <w:tr w:rsidR="00C3013E" w:rsidRPr="00C3013E" w14:paraId="67E90C56" w14:textId="77777777" w:rsidTr="00C3013E">
        <w:tc>
          <w:tcPr>
            <w:tcW w:w="2694" w:type="dxa"/>
            <w:gridSpan w:val="2"/>
            <w:tcBorders>
              <w:left w:val="single" w:sz="4" w:space="0" w:color="auto"/>
            </w:tcBorders>
          </w:tcPr>
          <w:p w14:paraId="322C02B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5D718ADC"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23AA18FE" w14:textId="77777777" w:rsidTr="00C3013E">
        <w:tc>
          <w:tcPr>
            <w:tcW w:w="2694" w:type="dxa"/>
            <w:gridSpan w:val="2"/>
            <w:tcBorders>
              <w:left w:val="single" w:sz="4" w:space="0" w:color="auto"/>
              <w:bottom w:val="single" w:sz="4" w:space="0" w:color="auto"/>
            </w:tcBorders>
          </w:tcPr>
          <w:p w14:paraId="728B2717"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F67941D" w14:textId="21B8A509" w:rsidR="00C3013E" w:rsidRPr="00C3013E" w:rsidRDefault="00F40828"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Undetermined behaviour from NG-RAN while applying header compression</w:t>
            </w:r>
          </w:p>
        </w:tc>
      </w:tr>
      <w:tr w:rsidR="00C3013E" w:rsidRPr="00C3013E" w14:paraId="55D2C927" w14:textId="77777777" w:rsidTr="00C3013E">
        <w:tc>
          <w:tcPr>
            <w:tcW w:w="2694" w:type="dxa"/>
            <w:gridSpan w:val="2"/>
          </w:tcPr>
          <w:p w14:paraId="4F8D96CC"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Pr>
          <w:p w14:paraId="05DEF7BD"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EECDEFA" w14:textId="77777777" w:rsidTr="00C3013E">
        <w:tc>
          <w:tcPr>
            <w:tcW w:w="2694" w:type="dxa"/>
            <w:gridSpan w:val="2"/>
            <w:tcBorders>
              <w:top w:val="single" w:sz="4" w:space="0" w:color="auto"/>
              <w:left w:val="single" w:sz="4" w:space="0" w:color="auto"/>
            </w:tcBorders>
          </w:tcPr>
          <w:p w14:paraId="127BBF8D"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0704AA8" w14:textId="53291688"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eastAsia="zh-CN"/>
              </w:rPr>
              <w:t>6.1.3.20</w:t>
            </w:r>
          </w:p>
        </w:tc>
      </w:tr>
      <w:tr w:rsidR="00C3013E" w:rsidRPr="00C3013E" w14:paraId="772FA530" w14:textId="77777777" w:rsidTr="00C3013E">
        <w:tc>
          <w:tcPr>
            <w:tcW w:w="2694" w:type="dxa"/>
            <w:gridSpan w:val="2"/>
            <w:tcBorders>
              <w:left w:val="single" w:sz="4" w:space="0" w:color="auto"/>
            </w:tcBorders>
          </w:tcPr>
          <w:p w14:paraId="403315C1"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02D66D66"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7ABE995D" w14:textId="77777777" w:rsidTr="00C3013E">
        <w:tc>
          <w:tcPr>
            <w:tcW w:w="2694" w:type="dxa"/>
            <w:gridSpan w:val="2"/>
            <w:tcBorders>
              <w:left w:val="single" w:sz="4" w:space="0" w:color="auto"/>
            </w:tcBorders>
          </w:tcPr>
          <w:p w14:paraId="79E1190C"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B8AE6C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55A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N</w:t>
            </w:r>
          </w:p>
        </w:tc>
        <w:tc>
          <w:tcPr>
            <w:tcW w:w="2977" w:type="dxa"/>
            <w:gridSpan w:val="4"/>
          </w:tcPr>
          <w:p w14:paraId="701ACB2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4EF07B7F" w14:textId="77777777" w:rsidR="00C3013E" w:rsidRPr="00C3013E" w:rsidRDefault="00C3013E" w:rsidP="00C3013E">
            <w:pPr>
              <w:spacing w:after="0" w:line="240" w:lineRule="auto"/>
              <w:ind w:left="99"/>
              <w:rPr>
                <w:rFonts w:ascii="Arial" w:eastAsia="SimSun" w:hAnsi="Arial" w:cs="Times New Roman"/>
                <w:noProof/>
                <w:sz w:val="20"/>
                <w:szCs w:val="20"/>
                <w:lang w:val="en-GB"/>
              </w:rPr>
            </w:pPr>
          </w:p>
        </w:tc>
      </w:tr>
      <w:tr w:rsidR="00C3013E" w:rsidRPr="00C3013E" w14:paraId="71BE60E6" w14:textId="77777777" w:rsidTr="00C3013E">
        <w:tc>
          <w:tcPr>
            <w:tcW w:w="2694" w:type="dxa"/>
            <w:gridSpan w:val="2"/>
            <w:tcBorders>
              <w:left w:val="single" w:sz="4" w:space="0" w:color="auto"/>
            </w:tcBorders>
          </w:tcPr>
          <w:p w14:paraId="7D0E8A01"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D14711"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037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516B2DC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Other core specifications</w:t>
            </w:r>
            <w:r w:rsidRPr="00C3013E">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17C8144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77A34F7" w14:textId="77777777" w:rsidTr="00C3013E">
        <w:tc>
          <w:tcPr>
            <w:tcW w:w="2694" w:type="dxa"/>
            <w:gridSpan w:val="2"/>
            <w:tcBorders>
              <w:left w:val="single" w:sz="4" w:space="0" w:color="auto"/>
            </w:tcBorders>
          </w:tcPr>
          <w:p w14:paraId="2F983C7C"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E552E4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FDD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7360E29F"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6E2D7B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3D76CDD1" w14:textId="77777777" w:rsidTr="00C3013E">
        <w:tc>
          <w:tcPr>
            <w:tcW w:w="2694" w:type="dxa"/>
            <w:gridSpan w:val="2"/>
            <w:tcBorders>
              <w:left w:val="single" w:sz="4" w:space="0" w:color="auto"/>
            </w:tcBorders>
          </w:tcPr>
          <w:p w14:paraId="164EA506"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21DA0F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BA2A"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47B3B633"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4618D4E"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065B046" w14:textId="77777777" w:rsidTr="00C3013E">
        <w:tc>
          <w:tcPr>
            <w:tcW w:w="2694" w:type="dxa"/>
            <w:gridSpan w:val="2"/>
            <w:tcBorders>
              <w:left w:val="single" w:sz="4" w:space="0" w:color="auto"/>
            </w:tcBorders>
          </w:tcPr>
          <w:p w14:paraId="11C294A9"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0CDC0AD"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F711182" w14:textId="77777777" w:rsidTr="00C3013E">
        <w:tc>
          <w:tcPr>
            <w:tcW w:w="2694" w:type="dxa"/>
            <w:gridSpan w:val="2"/>
            <w:tcBorders>
              <w:left w:val="single" w:sz="4" w:space="0" w:color="auto"/>
              <w:bottom w:val="single" w:sz="4" w:space="0" w:color="auto"/>
            </w:tcBorders>
          </w:tcPr>
          <w:p w14:paraId="782837FB"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9F88E1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tc>
      </w:tr>
      <w:tr w:rsidR="00C3013E" w:rsidRPr="00C3013E" w14:paraId="79FDEB72" w14:textId="77777777" w:rsidTr="00C3013E">
        <w:tc>
          <w:tcPr>
            <w:tcW w:w="2694" w:type="dxa"/>
            <w:gridSpan w:val="2"/>
            <w:tcBorders>
              <w:top w:val="single" w:sz="4" w:space="0" w:color="auto"/>
              <w:bottom w:val="single" w:sz="4" w:space="0" w:color="auto"/>
            </w:tcBorders>
          </w:tcPr>
          <w:p w14:paraId="7FB95E52" w14:textId="77777777" w:rsidR="00C3013E" w:rsidRPr="00C3013E" w:rsidRDefault="00C3013E" w:rsidP="00C3013E">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0564758A" w14:textId="77777777" w:rsidR="00C3013E" w:rsidRPr="00C3013E" w:rsidRDefault="00C3013E" w:rsidP="00C3013E">
            <w:pPr>
              <w:spacing w:after="0" w:line="240" w:lineRule="auto"/>
              <w:ind w:left="100"/>
              <w:rPr>
                <w:rFonts w:ascii="Arial" w:eastAsia="SimSun" w:hAnsi="Arial" w:cs="Times New Roman"/>
                <w:noProof/>
                <w:sz w:val="8"/>
                <w:szCs w:val="8"/>
                <w:lang w:val="en-GB"/>
              </w:rPr>
            </w:pPr>
          </w:p>
        </w:tc>
      </w:tr>
      <w:tr w:rsidR="00C3013E" w:rsidRPr="00C3013E" w14:paraId="2CED8093" w14:textId="77777777" w:rsidTr="00C3013E">
        <w:tc>
          <w:tcPr>
            <w:tcW w:w="2694" w:type="dxa"/>
            <w:gridSpan w:val="2"/>
            <w:tcBorders>
              <w:top w:val="single" w:sz="4" w:space="0" w:color="auto"/>
              <w:left w:val="single" w:sz="4" w:space="0" w:color="auto"/>
              <w:bottom w:val="single" w:sz="4" w:space="0" w:color="auto"/>
            </w:tcBorders>
          </w:tcPr>
          <w:p w14:paraId="1D3E7D16"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17476" w14:textId="77777777" w:rsidR="006A254E" w:rsidRPr="00443368" w:rsidRDefault="006A254E" w:rsidP="00443368">
            <w:pPr>
              <w:spacing w:after="0" w:line="240" w:lineRule="auto"/>
              <w:ind w:left="100"/>
              <w:rPr>
                <w:rFonts w:ascii="Times New Roman" w:eastAsia="Times New Roman" w:hAnsi="Times New Roman"/>
                <w:noProof/>
              </w:rPr>
            </w:pPr>
          </w:p>
        </w:tc>
      </w:tr>
    </w:tbl>
    <w:p w14:paraId="2E6A599A" w14:textId="77777777" w:rsidR="00C3013E" w:rsidRPr="00C3013E" w:rsidRDefault="00C3013E" w:rsidP="00C3013E">
      <w:pPr>
        <w:spacing w:after="0" w:line="240" w:lineRule="auto"/>
        <w:rPr>
          <w:rFonts w:ascii="Arial" w:eastAsia="SimSun" w:hAnsi="Arial" w:cs="Times New Roman"/>
          <w:noProof/>
          <w:sz w:val="8"/>
          <w:szCs w:val="8"/>
          <w:lang w:val="en-GB"/>
        </w:rPr>
      </w:pPr>
    </w:p>
    <w:p w14:paraId="40FC31E3" w14:textId="77777777" w:rsidR="00C3013E" w:rsidRPr="00C3013E" w:rsidRDefault="00C3013E" w:rsidP="00C3013E">
      <w:pPr>
        <w:spacing w:after="180" w:line="240" w:lineRule="auto"/>
        <w:rPr>
          <w:rFonts w:ascii="Times New Roman" w:eastAsia="SimSun" w:hAnsi="Times New Roman" w:cs="Times New Roman"/>
          <w:noProof/>
          <w:sz w:val="20"/>
          <w:szCs w:val="20"/>
          <w:lang w:val="en-GB"/>
        </w:rPr>
        <w:sectPr w:rsidR="00C3013E" w:rsidRPr="00C3013E">
          <w:headerReference w:type="even" r:id="rId10"/>
          <w:footnotePr>
            <w:numRestart w:val="eachSect"/>
          </w:footnotePr>
          <w:pgSz w:w="11907" w:h="16840" w:code="9"/>
          <w:pgMar w:top="1418" w:right="1134" w:bottom="1134" w:left="1134" w:header="680" w:footer="567" w:gutter="0"/>
          <w:cols w:space="720"/>
        </w:sectPr>
      </w:pPr>
    </w:p>
    <w:p w14:paraId="2612B7DB" w14:textId="77777777" w:rsidR="00C3013E" w:rsidRPr="00C3013E" w:rsidRDefault="00C3013E" w:rsidP="00C3013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C3013E">
        <w:rPr>
          <w:rFonts w:ascii="Arial" w:eastAsiaTheme="majorEastAsia" w:hAnsi="Arial" w:cs="Arial"/>
          <w:b/>
          <w:bCs/>
          <w:color w:val="FF0000"/>
          <w:sz w:val="28"/>
          <w:szCs w:val="28"/>
        </w:rPr>
        <w:lastRenderedPageBreak/>
        <w:t xml:space="preserve">* * * 1st Change * * * </w:t>
      </w:r>
    </w:p>
    <w:p w14:paraId="37241B62" w14:textId="77777777" w:rsidR="00C3013E" w:rsidRPr="00C3013E" w:rsidRDefault="00C3013E" w:rsidP="00C3013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8" w:name="_Toc19197356"/>
      <w:bookmarkStart w:id="9" w:name="_Toc27896509"/>
      <w:bookmarkStart w:id="10" w:name="_Toc36192677"/>
      <w:bookmarkStart w:id="11" w:name="_Toc37076408"/>
      <w:bookmarkStart w:id="12" w:name="_Toc45194854"/>
      <w:bookmarkStart w:id="13" w:name="_Toc47594266"/>
      <w:bookmarkStart w:id="14" w:name="_Toc51836897"/>
      <w:bookmarkStart w:id="15" w:name="_Toc170198917"/>
      <w:bookmarkEnd w:id="1"/>
      <w:bookmarkEnd w:id="2"/>
      <w:bookmarkEnd w:id="3"/>
      <w:bookmarkEnd w:id="4"/>
      <w:bookmarkEnd w:id="5"/>
      <w:bookmarkEnd w:id="6"/>
      <w:bookmarkEnd w:id="7"/>
      <w:r w:rsidRPr="00C3013E">
        <w:rPr>
          <w:rFonts w:ascii="Arial" w:eastAsia="Times New Roman" w:hAnsi="Arial" w:cs="Times New Roman"/>
          <w:sz w:val="24"/>
          <w:szCs w:val="20"/>
          <w:lang w:val="en-GB" w:eastAsia="en-GB"/>
        </w:rPr>
        <w:t>6.1.3.20</w:t>
      </w:r>
      <w:r w:rsidRPr="00C3013E">
        <w:rPr>
          <w:rFonts w:ascii="Arial" w:eastAsia="Times New Roman" w:hAnsi="Arial" w:cs="Times New Roman"/>
          <w:sz w:val="24"/>
          <w:szCs w:val="20"/>
          <w:lang w:val="en-GB" w:eastAsia="en-GB"/>
        </w:rPr>
        <w:tab/>
        <w:t>Access Traffic Steering, Switching and Splitting</w:t>
      </w:r>
      <w:bookmarkEnd w:id="8"/>
      <w:bookmarkEnd w:id="9"/>
      <w:bookmarkEnd w:id="10"/>
      <w:bookmarkEnd w:id="11"/>
      <w:bookmarkEnd w:id="12"/>
      <w:bookmarkEnd w:id="13"/>
      <w:bookmarkEnd w:id="14"/>
      <w:bookmarkEnd w:id="15"/>
    </w:p>
    <w:p w14:paraId="7F3B5BBC"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233B3309"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31219DF0"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1B4C6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3F2ED1F8"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0239F1FC" w14:textId="581E0476"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 functionality defined in TS 23.501 [2].</w:t>
      </w:r>
    </w:p>
    <w:p w14:paraId="040510B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Indicator authorized for the detected SDF.</w:t>
      </w:r>
    </w:p>
    <w:p w14:paraId="515DF5FF"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Threshold values for RTT and Packet Loss Rate authorized for the detected SDF.</w:t>
      </w:r>
    </w:p>
    <w:p w14:paraId="1CB3221A"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Charging information depending on what Access Type is used for a detected SDF.</w:t>
      </w:r>
    </w:p>
    <w:p w14:paraId="1F300E4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Usage Monitoring information depending on what Access Type is used for a detected SDF.</w:t>
      </w:r>
    </w:p>
    <w:p w14:paraId="11A04A35"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4D4B7E4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6437B43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4809A70E"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55A8E5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(H-) PCF may use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stored in the UDR as </w:t>
      </w:r>
      <w:proofErr w:type="spellStart"/>
      <w:r w:rsidRPr="00C3013E">
        <w:rPr>
          <w:rFonts w:ascii="Times New Roman" w:eastAsia="Times New Roman" w:hAnsi="Times New Roman" w:cs="Times New Roman"/>
          <w:sz w:val="20"/>
          <w:szCs w:val="20"/>
          <w:lang w:val="en-GB" w:eastAsia="en-GB"/>
        </w:rPr>
        <w:t>DataSet</w:t>
      </w:r>
      <w:proofErr w:type="spellEnd"/>
      <w:r w:rsidRPr="00C3013E">
        <w:rPr>
          <w:rFonts w:ascii="Times New Roman" w:eastAsia="Times New Roman" w:hAnsi="Times New Roman" w:cs="Times New Roman"/>
          <w:sz w:val="20"/>
          <w:szCs w:val="20"/>
          <w:lang w:val="en-GB" w:eastAsia="en-GB"/>
        </w:rPr>
        <w:t xml:space="preserve"> "Policy Data" and Data Subset "UE context policy control data" to determine the </w:t>
      </w:r>
      <w:proofErr w:type="spellStart"/>
      <w:r w:rsidRPr="00C3013E">
        <w:rPr>
          <w:rFonts w:ascii="Times New Roman" w:eastAsia="Times New Roman" w:hAnsi="Times New Roman" w:cs="Times New Roman"/>
          <w:sz w:val="20"/>
          <w:szCs w:val="20"/>
          <w:lang w:val="en-GB" w:eastAsia="en-GB"/>
        </w:rPr>
        <w:t>OSAppId</w:t>
      </w:r>
      <w:proofErr w:type="spellEnd"/>
      <w:r w:rsidRPr="00C3013E">
        <w:rPr>
          <w:rFonts w:ascii="Times New Roman" w:eastAsia="Times New Roman" w:hAnsi="Times New Roman" w:cs="Times New Roman"/>
          <w:sz w:val="20"/>
          <w:szCs w:val="20"/>
          <w:lang w:val="en-GB" w:eastAsia="en-GB"/>
        </w:rPr>
        <w:t xml:space="preserve"> supported by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 (H-)PCF may also provide multiple Application descriptors to identify application traffic in the UE, this is determined by the (H-)PCF local policies that indicates e.g. the operating system supported by the UE. If no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is available in the UDR, the (H-)PCF may use the PEI to determine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supported by the UE.</w:t>
      </w:r>
    </w:p>
    <w:p w14:paraId="6E1379AB"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w:t>
      </w:r>
      <w:r w:rsidRPr="00C3013E">
        <w:rPr>
          <w:rFonts w:ascii="Times New Roman" w:eastAsia="Times New Roman" w:hAnsi="Times New Roman" w:cs="Times New Roman"/>
          <w:sz w:val="20"/>
          <w:szCs w:val="20"/>
          <w:lang w:val="en-GB" w:eastAsia="en-GB"/>
        </w:rPr>
        <w:tab/>
        <w:t xml:space="preserve">If the (H-)PCF does not take into account the received PEI and/or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then the (H-)PCF can send PCC rules containing application traffic descriptors associated to multiple operating systems.</w:t>
      </w:r>
    </w:p>
    <w:p w14:paraId="7C2F7BB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C3013E">
        <w:rPr>
          <w:rFonts w:ascii="Times New Roman" w:eastAsia="Times New Roman" w:hAnsi="Times New Roman" w:cs="Times New Roman"/>
          <w:sz w:val="20"/>
          <w:szCs w:val="20"/>
          <w:lang w:val="en-GB" w:eastAsia="en-GB"/>
        </w:rPr>
        <w:lastRenderedPageBreak/>
        <w:t>descriptors received from the PCF as part of the MA PDU Session information in the PCC Rule within the Traffic Descriptors in the ATSSS rule.</w:t>
      </w:r>
    </w:p>
    <w:p w14:paraId="44A94F21"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w:t>
      </w:r>
      <w:proofErr w:type="spellStart"/>
      <w:r w:rsidRPr="00C3013E">
        <w:rPr>
          <w:rFonts w:ascii="Times New Roman" w:eastAsia="Times New Roman" w:hAnsi="Times New Roman" w:cs="Times New Roman"/>
          <w:sz w:val="20"/>
          <w:szCs w:val="20"/>
          <w:lang w:val="en-GB" w:eastAsia="en-GB"/>
        </w:rPr>
        <w:t>QoS</w:t>
      </w:r>
      <w:proofErr w:type="spellEnd"/>
      <w:r w:rsidRPr="00C3013E">
        <w:rPr>
          <w:rFonts w:ascii="Times New Roman" w:eastAsia="Times New Roman" w:hAnsi="Times New Roman" w:cs="Times New Roman"/>
          <w:sz w:val="20"/>
          <w:szCs w:val="20"/>
          <w:lang w:val="en-GB" w:eastAsia="en-GB"/>
        </w:rPr>
        <w:t xml:space="preserve">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2E4D7B62"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2:</w:t>
      </w:r>
      <w:r w:rsidRPr="00C3013E">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14:paraId="6D8322A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MA PDU Session Control information in a PCC rule may contain only one of the following </w:t>
      </w:r>
      <w:r w:rsidRPr="00C92981">
        <w:rPr>
          <w:rFonts w:ascii="Times New Roman" w:eastAsia="Times New Roman" w:hAnsi="Times New Roman" w:cs="Times New Roman"/>
          <w:sz w:val="20"/>
          <w:szCs w:val="20"/>
          <w:lang w:val="en-GB" w:eastAsia="en-GB"/>
        </w:rPr>
        <w:t>Steering Mode Indicators:</w:t>
      </w:r>
    </w:p>
    <w:p w14:paraId="5AD49E5B"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29CBEC7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F3C52A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183C73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226740B" w14:textId="5EE1935B"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 functionality.</w:t>
      </w:r>
    </w:p>
    <w:p w14:paraId="783EC5B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1B335FF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14:paraId="1CF524A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downlink and MPQUIC and ATSSS-LL with Active-Standby in the uplink;</w:t>
      </w:r>
    </w:p>
    <w:p w14:paraId="038AFA2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downlink and MPTCP, MPQUIC and ATSSS-LL with Active-Standby in the uplink,</w:t>
      </w:r>
    </w:p>
    <w:p w14:paraId="05AC40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C458C3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5321DCB2"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14:paraId="551C7F0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with any Steering Mode in the downlink, ATSSS-LL with any steering mode except Smallest Delay steering mode and Redundant steering mode in the downlink, and MPQUIC and ATSSS-LL with Active-Standby in the uplink;</w:t>
      </w:r>
    </w:p>
    <w:p w14:paraId="41419AF0"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lastRenderedPageBreak/>
        <w:t>-</w:t>
      </w:r>
      <w:r w:rsidRPr="00C3013E">
        <w:rPr>
          <w:rFonts w:ascii="Times New Roman" w:eastAsia="Times New Roman" w:hAnsi="Times New Roman" w:cs="Times New Roman"/>
          <w:sz w:val="20"/>
          <w:szCs w:val="20"/>
          <w:lang w:val="en-GB" w:eastAsia="en-GB"/>
        </w:rPr>
        <w:tab/>
        <w:t>Both MPTCP and MPQUIC with any Steering Mode in the downlink, ATSSS-LL with any steering mode except Smallest Delay steering mode and Redundant steering mode in the downlink, and MPTCP, MPQUIC and ATSSS-LL with Active-Standby in the uplink,</w:t>
      </w:r>
    </w:p>
    <w:p w14:paraId="0CE1C4E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4C4B91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2C2F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Active-Standby in the uplink and downlink;</w:t>
      </w:r>
    </w:p>
    <w:p w14:paraId="5C2C57CE"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Active-Standby in the uplink and downlink;</w:t>
      </w:r>
    </w:p>
    <w:p w14:paraId="2C3160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Active-Standby in the uplink and downlink,</w:t>
      </w:r>
    </w:p>
    <w:p w14:paraId="7D552F2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downlink direction.</w:t>
      </w:r>
    </w:p>
    <w:p w14:paraId="47FE87CA"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w:t>
      </w:r>
      <w:bookmarkStart w:id="16" w:name="_GoBack"/>
      <w:bookmarkEnd w:id="16"/>
      <w:r w:rsidRPr="00C3013E">
        <w:rPr>
          <w:rFonts w:ascii="Times New Roman" w:eastAsia="Times New Roman" w:hAnsi="Times New Roman" w:cs="Times New Roman"/>
          <w:sz w:val="20"/>
          <w:szCs w:val="20"/>
          <w:lang w:val="en-GB" w:eastAsia="en-GB"/>
        </w:rPr>
        <w:t>DU Session is capable of supporting one of the following:</w:t>
      </w:r>
    </w:p>
    <w:p w14:paraId="0AAC393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14:paraId="0C1B848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uplink and downlink;</w:t>
      </w:r>
    </w:p>
    <w:p w14:paraId="16B782C3"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uplink and downlink,</w:t>
      </w:r>
    </w:p>
    <w:p w14:paraId="19203F45" w14:textId="77777777" w:rsidR="00C92981" w:rsidRPr="00756D6F" w:rsidRDefault="00C3013E" w:rsidP="00C3013E">
      <w:pPr>
        <w:overflowPunct w:val="0"/>
        <w:autoSpaceDE w:val="0"/>
        <w:autoSpaceDN w:val="0"/>
        <w:adjustRightInd w:val="0"/>
        <w:spacing w:after="180" w:line="240" w:lineRule="auto"/>
        <w:textAlignment w:val="baseline"/>
        <w:rPr>
          <w:ins w:id="17" w:author="samsung" w:date="2024-08-08T15:27:00Z"/>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may contain</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any supported steering mode for the uplink direction and for the downlink direction (i.e. any Steering Mode allowed for ATSSS-LL).</w:t>
      </w:r>
    </w:p>
    <w:p w14:paraId="0527F809" w14:textId="4D5E5AD9" w:rsidR="001250BC" w:rsidRDefault="001250BC" w:rsidP="00C3013E">
      <w:pPr>
        <w:overflowPunct w:val="0"/>
        <w:autoSpaceDE w:val="0"/>
        <w:autoSpaceDN w:val="0"/>
        <w:adjustRightInd w:val="0"/>
        <w:spacing w:after="180" w:line="240" w:lineRule="auto"/>
        <w:textAlignment w:val="baseline"/>
        <w:rPr>
          <w:ins w:id="18" w:author="samsung" w:date="2024-10-17T22:11:00Z"/>
          <w:rFonts w:ascii="Times New Roman" w:eastAsia="Times New Roman" w:hAnsi="Times New Roman" w:cs="Times New Roman"/>
          <w:sz w:val="20"/>
          <w:szCs w:val="20"/>
          <w:lang w:val="en-GB" w:eastAsia="en-GB"/>
        </w:rPr>
      </w:pPr>
      <w:ins w:id="19" w:author="samsung" w:date="2024-08-08T15:27:00Z">
        <w:r w:rsidRPr="00C3013E">
          <w:rPr>
            <w:rFonts w:ascii="Times New Roman" w:eastAsia="Times New Roman" w:hAnsi="Times New Roman" w:cs="Times New Roman"/>
            <w:sz w:val="20"/>
            <w:szCs w:val="20"/>
            <w:lang w:val="en-GB" w:eastAsia="en-GB"/>
          </w:rPr>
          <w:t>If MA PDU Session is capable of</w:t>
        </w:r>
        <w:r w:rsidR="00D5379F">
          <w:rPr>
            <w:rFonts w:ascii="Times New Roman" w:eastAsia="Times New Roman" w:hAnsi="Times New Roman" w:cs="Times New Roman"/>
            <w:sz w:val="20"/>
            <w:szCs w:val="20"/>
            <w:lang w:val="en-GB" w:eastAsia="en-GB"/>
          </w:rPr>
          <w:t xml:space="preserve"> supporting </w:t>
        </w:r>
        <w:r>
          <w:rPr>
            <w:rFonts w:ascii="Times New Roman" w:eastAsia="Times New Roman" w:hAnsi="Times New Roman" w:cs="Times New Roman"/>
            <w:sz w:val="20"/>
            <w:szCs w:val="20"/>
            <w:lang w:val="en-GB" w:eastAsia="en-GB"/>
          </w:rPr>
          <w:t>MPQUIC-E</w:t>
        </w:r>
        <w:r w:rsidRPr="00C3013E">
          <w:rPr>
            <w:rFonts w:ascii="Times New Roman" w:eastAsia="Times New Roman" w:hAnsi="Times New Roman" w:cs="Times New Roman"/>
            <w:sz w:val="20"/>
            <w:szCs w:val="20"/>
            <w:lang w:val="en-GB" w:eastAsia="en-GB"/>
          </w:rPr>
          <w:t xml:space="preserve"> and ATSSS-LL in the uplink and downlink;</w:t>
        </w:r>
      </w:ins>
      <w:ins w:id="20" w:author="samsung" w:date="2024-08-09T17:46:00Z">
        <w:r w:rsidR="00756D6F">
          <w:rPr>
            <w:rFonts w:ascii="Times New Roman" w:eastAsia="Times New Roman" w:hAnsi="Times New Roman" w:cs="Times New Roman"/>
            <w:sz w:val="20"/>
            <w:szCs w:val="20"/>
            <w:lang w:val="en-GB" w:eastAsia="en-GB"/>
          </w:rPr>
          <w:t xml:space="preserve"> </w:t>
        </w:r>
      </w:ins>
      <w:ins w:id="21" w:author="samsung" w:date="2024-08-08T15:27:00Z">
        <w:r w:rsidR="00564203">
          <w:rPr>
            <w:rFonts w:ascii="Times New Roman" w:eastAsia="Times New Roman" w:hAnsi="Times New Roman" w:cs="Times New Roman"/>
            <w:sz w:val="20"/>
            <w:szCs w:val="20"/>
            <w:lang w:val="en-GB" w:eastAsia="en-GB"/>
          </w:rPr>
          <w:t>then the</w:t>
        </w:r>
      </w:ins>
      <w:ins w:id="22" w:author="samsung" w:date="2024-10-17T22:02:00Z">
        <w:r w:rsidR="00564203">
          <w:rPr>
            <w:rFonts w:ascii="Times New Roman" w:eastAsia="Times New Roman" w:hAnsi="Times New Roman" w:cs="Times New Roman"/>
            <w:sz w:val="20"/>
            <w:szCs w:val="20"/>
            <w:lang w:val="en-GB" w:eastAsia="en-GB"/>
          </w:rPr>
          <w:t xml:space="preserve"> PCF </w:t>
        </w:r>
      </w:ins>
      <w:ins w:id="23" w:author="samsung" w:date="2024-10-17T22:18:00Z">
        <w:r w:rsidR="00141F52">
          <w:rPr>
            <w:rFonts w:ascii="Times New Roman" w:eastAsia="Times New Roman" w:hAnsi="Times New Roman" w:cs="Times New Roman"/>
            <w:sz w:val="20"/>
            <w:szCs w:val="20"/>
            <w:lang w:val="en-GB" w:eastAsia="en-GB"/>
          </w:rPr>
          <w:t xml:space="preserve">either </w:t>
        </w:r>
      </w:ins>
      <w:ins w:id="24" w:author="samsung" w:date="2024-10-17T22:02:00Z">
        <w:r w:rsidR="00564203">
          <w:rPr>
            <w:rFonts w:ascii="Times New Roman" w:eastAsia="Times New Roman" w:hAnsi="Times New Roman" w:cs="Times New Roman"/>
            <w:sz w:val="20"/>
            <w:szCs w:val="20"/>
            <w:lang w:val="en-GB" w:eastAsia="en-GB"/>
          </w:rPr>
          <w:t>sets the steering functionality</w:t>
        </w:r>
      </w:ins>
      <w:ins w:id="25" w:author="samsung" w:date="2024-10-17T22:03:00Z">
        <w:r w:rsidR="00564203">
          <w:rPr>
            <w:rFonts w:ascii="Times New Roman" w:eastAsia="Times New Roman" w:hAnsi="Times New Roman" w:cs="Times New Roman"/>
            <w:sz w:val="20"/>
            <w:szCs w:val="20"/>
            <w:lang w:val="en-GB" w:eastAsia="en-GB"/>
          </w:rPr>
          <w:t xml:space="preserve"> </w:t>
        </w:r>
      </w:ins>
      <w:ins w:id="26" w:author="samsung" w:date="2024-10-17T22:10:00Z">
        <w:r w:rsidR="00564203">
          <w:rPr>
            <w:rFonts w:ascii="Times New Roman" w:eastAsia="Times New Roman" w:hAnsi="Times New Roman" w:cs="Times New Roman"/>
            <w:sz w:val="20"/>
            <w:szCs w:val="20"/>
            <w:lang w:val="en-GB" w:eastAsia="en-GB"/>
          </w:rPr>
          <w:t>to MPQUIC-E</w:t>
        </w:r>
      </w:ins>
      <w:ins w:id="27" w:author="samsung" w:date="2024-10-17T22:17:00Z">
        <w:r w:rsidR="00141F52">
          <w:rPr>
            <w:rFonts w:ascii="Times New Roman" w:eastAsia="Times New Roman" w:hAnsi="Times New Roman" w:cs="Times New Roman"/>
            <w:sz w:val="20"/>
            <w:szCs w:val="20"/>
            <w:lang w:val="en-GB" w:eastAsia="en-GB"/>
          </w:rPr>
          <w:t xml:space="preserve"> </w:t>
        </w:r>
      </w:ins>
      <w:ins w:id="28" w:author="samsung" w:date="2024-10-17T22:03:00Z">
        <w:r w:rsidR="00564203">
          <w:rPr>
            <w:rFonts w:ascii="Times New Roman" w:eastAsia="Times New Roman" w:hAnsi="Times New Roman" w:cs="Times New Roman"/>
            <w:sz w:val="20"/>
            <w:szCs w:val="20"/>
            <w:lang w:val="en-GB" w:eastAsia="en-GB"/>
          </w:rPr>
          <w:t xml:space="preserve">for all the </w:t>
        </w:r>
      </w:ins>
      <w:ins w:id="29" w:author="samsung" w:date="2024-10-17T22:18:00Z">
        <w:r w:rsidR="00141F52">
          <w:rPr>
            <w:rFonts w:ascii="Times New Roman" w:eastAsia="Times New Roman" w:hAnsi="Times New Roman" w:cs="Times New Roman"/>
            <w:sz w:val="20"/>
            <w:szCs w:val="20"/>
            <w:lang w:val="en-GB" w:eastAsia="en-GB"/>
          </w:rPr>
          <w:t>PCC rules</w:t>
        </w:r>
      </w:ins>
      <w:ins w:id="30" w:author="samsung" w:date="2024-10-17T22:19:00Z">
        <w:r w:rsidR="00141F52">
          <w:rPr>
            <w:rFonts w:ascii="Times New Roman" w:eastAsia="Times New Roman" w:hAnsi="Times New Roman" w:cs="Times New Roman"/>
            <w:sz w:val="20"/>
            <w:szCs w:val="20"/>
            <w:lang w:val="en-GB" w:eastAsia="en-GB"/>
          </w:rPr>
          <w:t>, or sets the steering functionality to ATSSS-LL for all the PCC rules.</w:t>
        </w:r>
      </w:ins>
    </w:p>
    <w:p w14:paraId="0E662629" w14:textId="1407767B" w:rsidR="00564203" w:rsidRPr="00564203" w:rsidRDefault="00564203">
      <w:pPr>
        <w:pStyle w:val="EditorsNote"/>
        <w:overflowPunct/>
        <w:autoSpaceDE/>
        <w:autoSpaceDN/>
        <w:adjustRightInd/>
        <w:ind w:left="1135" w:hanging="851"/>
        <w:textAlignment w:val="auto"/>
        <w:rPr>
          <w:rFonts w:eastAsia="SimSun"/>
          <w:lang w:eastAsia="en-US"/>
          <w:rPrChange w:id="31" w:author="samsung" w:date="2024-10-17T22:11:00Z">
            <w:rPr>
              <w:rFonts w:ascii="Times New Roman" w:eastAsia="Times New Roman" w:hAnsi="Times New Roman" w:cs="Times New Roman"/>
              <w:sz w:val="20"/>
              <w:szCs w:val="20"/>
              <w:lang w:val="en-GB" w:eastAsia="en-GB"/>
            </w:rPr>
          </w:rPrChange>
        </w:rPr>
        <w:pPrChange w:id="32" w:author="samsung" w:date="2024-10-17T22:11:00Z">
          <w:pPr>
            <w:overflowPunct w:val="0"/>
            <w:autoSpaceDE w:val="0"/>
            <w:autoSpaceDN w:val="0"/>
            <w:adjustRightInd w:val="0"/>
            <w:spacing w:after="180" w:line="240" w:lineRule="auto"/>
            <w:textAlignment w:val="baseline"/>
          </w:pPr>
        </w:pPrChange>
      </w:pPr>
      <w:ins w:id="33" w:author="samsung" w:date="2024-10-17T22:11:00Z">
        <w:r w:rsidRPr="006F0F41">
          <w:rPr>
            <w:rFonts w:eastAsia="SimSun"/>
            <w:lang w:eastAsia="en-US"/>
          </w:rPr>
          <w:t>Editor’s Note:</w:t>
        </w:r>
        <w:r>
          <w:rPr>
            <w:rFonts w:eastAsia="SimSun"/>
            <w:lang w:eastAsia="en-US"/>
          </w:rPr>
          <w:t xml:space="preserve"> [MASSS] </w:t>
        </w:r>
        <w:r w:rsidRPr="006F0F41">
          <w:rPr>
            <w:rFonts w:eastAsia="SimSun"/>
            <w:lang w:eastAsia="en-US"/>
          </w:rPr>
          <w:t xml:space="preserve">Whether or not ATSSS-LL and MPQUIC-E functionality can be enabled for </w:t>
        </w:r>
        <w:r>
          <w:rPr>
            <w:rFonts w:eastAsia="SimSun"/>
            <w:lang w:eastAsia="en-US"/>
          </w:rPr>
          <w:t xml:space="preserve">the same </w:t>
        </w:r>
        <w:r w:rsidRPr="006F0F41">
          <w:rPr>
            <w:rFonts w:eastAsia="SimSun"/>
            <w:lang w:eastAsia="en-US"/>
          </w:rPr>
          <w:t xml:space="preserve">MA PDU Session </w:t>
        </w:r>
      </w:ins>
      <w:ins w:id="34" w:author="samsung" w:date="2024-10-18T11:30:00Z">
        <w:r w:rsidR="007573A2">
          <w:rPr>
            <w:rFonts w:eastAsia="SimSun"/>
            <w:lang w:eastAsia="en-US"/>
          </w:rPr>
          <w:t xml:space="preserve">and any further impacts on the PDU Session policy info </w:t>
        </w:r>
      </w:ins>
      <w:ins w:id="35" w:author="samsung" w:date="2024-10-17T22:11:00Z">
        <w:r w:rsidRPr="006F0F41">
          <w:rPr>
            <w:rFonts w:eastAsia="SimSun"/>
            <w:lang w:eastAsia="en-US"/>
          </w:rPr>
          <w:t>is FFS.</w:t>
        </w:r>
      </w:ins>
    </w:p>
    <w:p w14:paraId="69632D0F"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Steering functionality "ATSSS-LL" shall not be provided together with Steering Mode "Redundant".</w:t>
      </w:r>
    </w:p>
    <w:p w14:paraId="1CC496B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3CD653B4"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3:</w:t>
      </w:r>
      <w:r w:rsidRPr="00C3013E">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0555F1D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36" w:name="_CR6_1_3_21"/>
      <w:bookmarkEnd w:id="36"/>
      <w:r w:rsidRPr="00C3013E">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D2B8997" w14:textId="3F02A3A1" w:rsidR="00C3013E" w:rsidRDefault="00C3013E" w:rsidP="008915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4:</w:t>
      </w:r>
      <w:r w:rsidRPr="00C3013E">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w:t>
      </w:r>
      <w:r w:rsidR="00891581">
        <w:rPr>
          <w:rFonts w:ascii="Times New Roman" w:eastAsia="Times New Roman" w:hAnsi="Times New Roman" w:cs="Times New Roman"/>
          <w:sz w:val="20"/>
          <w:szCs w:val="20"/>
          <w:lang w:val="en-GB" w:eastAsia="en-GB"/>
        </w:rPr>
        <w:t>and inform the AF accordingly).</w:t>
      </w:r>
      <w:bookmarkStart w:id="37" w:name="_CR6_3_2"/>
      <w:bookmarkStart w:id="38" w:name="_CR6_5"/>
      <w:bookmarkEnd w:id="37"/>
      <w:bookmarkEnd w:id="38"/>
    </w:p>
    <w:p w14:paraId="3A9B9377" w14:textId="77777777" w:rsidR="00C3013E" w:rsidRPr="006A254E" w:rsidDel="00DF3D00" w:rsidRDefault="00C3013E" w:rsidP="006A254E">
      <w:pPr>
        <w:pBdr>
          <w:top w:val="single" w:sz="4" w:space="1" w:color="auto"/>
          <w:left w:val="single" w:sz="4" w:space="4" w:color="auto"/>
          <w:bottom w:val="single" w:sz="4" w:space="1" w:color="auto"/>
          <w:right w:val="single" w:sz="4" w:space="4" w:color="auto"/>
        </w:pBdr>
        <w:spacing w:before="240" w:after="60" w:line="240" w:lineRule="auto"/>
        <w:jc w:val="center"/>
        <w:outlineLvl w:val="0"/>
        <w:rPr>
          <w:del w:id="39" w:author="samsung" w:date="2024-10-18T11:07:00Z"/>
          <w:rFonts w:ascii="Arial" w:eastAsiaTheme="majorEastAsia" w:hAnsi="Arial" w:cs="Arial"/>
          <w:b/>
          <w:bCs/>
          <w:color w:val="FF0000"/>
          <w:sz w:val="28"/>
          <w:szCs w:val="28"/>
        </w:rPr>
      </w:pPr>
      <w:r w:rsidRPr="00C3013E">
        <w:rPr>
          <w:rFonts w:ascii="Arial" w:eastAsiaTheme="majorEastAsia" w:hAnsi="Arial" w:cs="Arial"/>
          <w:b/>
          <w:bCs/>
          <w:color w:val="FF0000"/>
          <w:sz w:val="28"/>
          <w:szCs w:val="28"/>
        </w:rPr>
        <w:t xml:space="preserve">* * * End of Changes * * * </w:t>
      </w:r>
    </w:p>
    <w:p w14:paraId="7D74FF96" w14:textId="77777777" w:rsidR="002A2CC0" w:rsidRDefault="002A2CC0" w:rsidP="00DF3D00">
      <w:pPr>
        <w:pBdr>
          <w:top w:val="single" w:sz="4" w:space="1" w:color="auto"/>
          <w:left w:val="single" w:sz="4" w:space="4" w:color="auto"/>
          <w:bottom w:val="single" w:sz="4" w:space="1" w:color="auto"/>
          <w:right w:val="single" w:sz="4" w:space="4" w:color="auto"/>
        </w:pBdr>
        <w:spacing w:before="240" w:after="60" w:line="240" w:lineRule="auto"/>
        <w:jc w:val="center"/>
        <w:outlineLvl w:val="0"/>
      </w:pPr>
    </w:p>
    <w:sectPr w:rsidR="002A2CC0" w:rsidSect="00C3013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EA83E" w14:textId="77777777" w:rsidR="007908A7" w:rsidRDefault="007908A7">
      <w:pPr>
        <w:spacing w:after="0" w:line="240" w:lineRule="auto"/>
      </w:pPr>
      <w:r>
        <w:separator/>
      </w:r>
    </w:p>
  </w:endnote>
  <w:endnote w:type="continuationSeparator" w:id="0">
    <w:p w14:paraId="438104F5" w14:textId="77777777" w:rsidR="007908A7" w:rsidRDefault="00790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2CEB4" w14:textId="77777777" w:rsidR="007908A7" w:rsidRDefault="007908A7">
      <w:pPr>
        <w:spacing w:after="0" w:line="240" w:lineRule="auto"/>
      </w:pPr>
      <w:r>
        <w:separator/>
      </w:r>
    </w:p>
  </w:footnote>
  <w:footnote w:type="continuationSeparator" w:id="0">
    <w:p w14:paraId="6B88B2D5" w14:textId="77777777" w:rsidR="007908A7" w:rsidRDefault="007908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02EE0" w14:textId="77777777" w:rsidR="00DB3E41" w:rsidRDefault="00DB3E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949FF" w14:textId="77777777" w:rsidR="00DB3E41" w:rsidRDefault="00DB3E4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FCC11" w14:textId="77777777" w:rsidR="00DB3E41" w:rsidRDefault="00DB3E41">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41C38" w14:textId="77777777" w:rsidR="00DB3E41" w:rsidRDefault="00DB3E4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521C78"/>
    <w:multiLevelType w:val="hybridMultilevel"/>
    <w:tmpl w:val="3EF00A02"/>
    <w:lvl w:ilvl="0" w:tplc="540EF00A">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1"/>
  </w:num>
  <w:num w:numId="6">
    <w:abstractNumId w:val="11"/>
  </w:num>
  <w:num w:numId="7">
    <w:abstractNumId w:val="12"/>
  </w:num>
  <w:num w:numId="8">
    <w:abstractNumId w:val="20"/>
  </w:num>
  <w:num w:numId="9">
    <w:abstractNumId w:val="14"/>
  </w:num>
  <w:num w:numId="10">
    <w:abstractNumId w:val="19"/>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13E"/>
    <w:rsid w:val="00023BBA"/>
    <w:rsid w:val="00044892"/>
    <w:rsid w:val="000613EE"/>
    <w:rsid w:val="00063007"/>
    <w:rsid w:val="000A64F3"/>
    <w:rsid w:val="000A7282"/>
    <w:rsid w:val="001250BC"/>
    <w:rsid w:val="001303C6"/>
    <w:rsid w:val="00141F52"/>
    <w:rsid w:val="00142E3E"/>
    <w:rsid w:val="00175F5E"/>
    <w:rsid w:val="001D2E9E"/>
    <w:rsid w:val="002122F3"/>
    <w:rsid w:val="00214194"/>
    <w:rsid w:val="0022212E"/>
    <w:rsid w:val="00224008"/>
    <w:rsid w:val="00245786"/>
    <w:rsid w:val="002851C5"/>
    <w:rsid w:val="002A0BC9"/>
    <w:rsid w:val="002A2CC0"/>
    <w:rsid w:val="002C5C46"/>
    <w:rsid w:val="00335FC9"/>
    <w:rsid w:val="0043601C"/>
    <w:rsid w:val="00443368"/>
    <w:rsid w:val="00444CBC"/>
    <w:rsid w:val="00552F56"/>
    <w:rsid w:val="00560E2D"/>
    <w:rsid w:val="00564203"/>
    <w:rsid w:val="005A182D"/>
    <w:rsid w:val="005B2D02"/>
    <w:rsid w:val="005E1829"/>
    <w:rsid w:val="00600580"/>
    <w:rsid w:val="0060646A"/>
    <w:rsid w:val="006A254E"/>
    <w:rsid w:val="006B254C"/>
    <w:rsid w:val="007158BA"/>
    <w:rsid w:val="007455AB"/>
    <w:rsid w:val="00756D6F"/>
    <w:rsid w:val="007573A2"/>
    <w:rsid w:val="007908A7"/>
    <w:rsid w:val="0079551F"/>
    <w:rsid w:val="007A1752"/>
    <w:rsid w:val="007C0DA7"/>
    <w:rsid w:val="00816082"/>
    <w:rsid w:val="008238E7"/>
    <w:rsid w:val="00877DD8"/>
    <w:rsid w:val="00891581"/>
    <w:rsid w:val="008A5D3F"/>
    <w:rsid w:val="00917333"/>
    <w:rsid w:val="00940AB9"/>
    <w:rsid w:val="009E7FFE"/>
    <w:rsid w:val="00A025EE"/>
    <w:rsid w:val="00A0690F"/>
    <w:rsid w:val="00A1410D"/>
    <w:rsid w:val="00A36555"/>
    <w:rsid w:val="00A71CBB"/>
    <w:rsid w:val="00A94373"/>
    <w:rsid w:val="00AD14F3"/>
    <w:rsid w:val="00B330A5"/>
    <w:rsid w:val="00B52E7B"/>
    <w:rsid w:val="00C012E1"/>
    <w:rsid w:val="00C268F2"/>
    <w:rsid w:val="00C3013E"/>
    <w:rsid w:val="00C477F3"/>
    <w:rsid w:val="00C92981"/>
    <w:rsid w:val="00CC5416"/>
    <w:rsid w:val="00D5379F"/>
    <w:rsid w:val="00D81B74"/>
    <w:rsid w:val="00DB3E41"/>
    <w:rsid w:val="00DF3D00"/>
    <w:rsid w:val="00E5600F"/>
    <w:rsid w:val="00E71F30"/>
    <w:rsid w:val="00E90FD6"/>
    <w:rsid w:val="00E964ED"/>
    <w:rsid w:val="00EC06FB"/>
    <w:rsid w:val="00F40828"/>
    <w:rsid w:val="00F47AFF"/>
    <w:rsid w:val="00F624ED"/>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EC91"/>
  <w15:chartTrackingRefBased/>
  <w15:docId w15:val="{4CE840C3-F5EF-4E90-831B-0AA52A28C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5AB"/>
  </w:style>
  <w:style w:type="paragraph" w:styleId="Heading1">
    <w:name w:val="heading 1"/>
    <w:next w:val="Normal"/>
    <w:link w:val="Heading1Char"/>
    <w:qFormat/>
    <w:rsid w:val="00C301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3">
    <w:name w:val="heading 3"/>
    <w:basedOn w:val="Normal"/>
    <w:next w:val="Normal"/>
    <w:link w:val="Heading3Char"/>
    <w:unhideWhenUsed/>
    <w:qFormat/>
    <w:rsid w:val="00C301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3013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Heading4"/>
    <w:next w:val="Normal"/>
    <w:link w:val="Heading5Char"/>
    <w:qFormat/>
    <w:rsid w:val="00C3013E"/>
    <w:pPr>
      <w:ind w:left="1701" w:hanging="1701"/>
      <w:outlineLvl w:val="4"/>
    </w:pPr>
    <w:rPr>
      <w:sz w:val="22"/>
    </w:rPr>
  </w:style>
  <w:style w:type="paragraph" w:styleId="Heading6">
    <w:name w:val="heading 6"/>
    <w:basedOn w:val="H6"/>
    <w:next w:val="Normal"/>
    <w:link w:val="Heading6Char"/>
    <w:qFormat/>
    <w:rsid w:val="00C3013E"/>
    <w:pPr>
      <w:outlineLvl w:val="5"/>
    </w:pPr>
  </w:style>
  <w:style w:type="paragraph" w:styleId="Heading7">
    <w:name w:val="heading 7"/>
    <w:basedOn w:val="H6"/>
    <w:next w:val="Normal"/>
    <w:link w:val="Heading7Char"/>
    <w:qFormat/>
    <w:rsid w:val="00C3013E"/>
    <w:pPr>
      <w:outlineLvl w:val="6"/>
    </w:pPr>
  </w:style>
  <w:style w:type="paragraph" w:styleId="Heading8">
    <w:name w:val="heading 8"/>
    <w:basedOn w:val="Heading1"/>
    <w:next w:val="Normal"/>
    <w:link w:val="Heading8Char"/>
    <w:qFormat/>
    <w:rsid w:val="00C3013E"/>
    <w:pPr>
      <w:ind w:left="0" w:firstLine="0"/>
      <w:outlineLvl w:val="7"/>
    </w:pPr>
  </w:style>
  <w:style w:type="paragraph" w:styleId="Heading9">
    <w:name w:val="heading 9"/>
    <w:basedOn w:val="Heading8"/>
    <w:next w:val="Normal"/>
    <w:link w:val="Heading9Char"/>
    <w:qFormat/>
    <w:rsid w:val="00C301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C3013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rsid w:val="00C3013E"/>
    <w:rPr>
      <w:rFonts w:ascii="Arial" w:eastAsia="Times New Roman" w:hAnsi="Arial" w:cs="Times New Roman"/>
      <w:sz w:val="36"/>
      <w:szCs w:val="20"/>
      <w:lang w:val="en-GB" w:eastAsia="en-GB"/>
    </w:rPr>
  </w:style>
  <w:style w:type="character" w:customStyle="1" w:styleId="Heading4Char">
    <w:name w:val="Heading 4 Char"/>
    <w:basedOn w:val="DefaultParagraphFont"/>
    <w:link w:val="Heading4"/>
    <w:rsid w:val="00C3013E"/>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3013E"/>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3013E"/>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C3013E"/>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C3013E"/>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3013E"/>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3013E"/>
  </w:style>
  <w:style w:type="paragraph" w:styleId="Header">
    <w:name w:val="header"/>
    <w:link w:val="HeaderChar"/>
    <w:rsid w:val="00C3013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C3013E"/>
    <w:rPr>
      <w:rFonts w:ascii="Arial" w:eastAsia="SimSun" w:hAnsi="Arial" w:cs="Times New Roman"/>
      <w:b/>
      <w:noProof/>
      <w:sz w:val="18"/>
      <w:szCs w:val="20"/>
      <w:lang w:val="en-GB"/>
    </w:rPr>
  </w:style>
  <w:style w:type="paragraph" w:customStyle="1" w:styleId="B1">
    <w:name w:val="B1"/>
    <w:basedOn w:val="List"/>
    <w:link w:val="B1Char"/>
    <w:qFormat/>
    <w:rsid w:val="00C3013E"/>
    <w:pPr>
      <w:ind w:left="568" w:hanging="284"/>
      <w:contextualSpacing w:val="0"/>
    </w:pPr>
  </w:style>
  <w:style w:type="paragraph" w:customStyle="1" w:styleId="CRCoverPage">
    <w:name w:val="CR Cover Page"/>
    <w:link w:val="CRCoverPageZchn"/>
    <w:rsid w:val="00C3013E"/>
    <w:pPr>
      <w:spacing w:after="120" w:line="240" w:lineRule="auto"/>
    </w:pPr>
    <w:rPr>
      <w:rFonts w:ascii="Arial" w:eastAsia="SimSun" w:hAnsi="Arial" w:cs="Times New Roman"/>
      <w:sz w:val="20"/>
      <w:szCs w:val="20"/>
      <w:lang w:val="en-GB"/>
    </w:rPr>
  </w:style>
  <w:style w:type="character" w:styleId="Hyperlink">
    <w:name w:val="Hyperlink"/>
    <w:uiPriority w:val="99"/>
    <w:rsid w:val="00C3013E"/>
    <w:rPr>
      <w:color w:val="0000FF"/>
      <w:u w:val="single"/>
    </w:rPr>
  </w:style>
  <w:style w:type="character" w:customStyle="1" w:styleId="B1Char">
    <w:name w:val="B1 Char"/>
    <w:link w:val="B1"/>
    <w:qFormat/>
    <w:locked/>
    <w:rsid w:val="00C3013E"/>
    <w:rPr>
      <w:rFonts w:ascii="Times New Roman" w:eastAsia="SimSun" w:hAnsi="Times New Roman" w:cs="Times New Roman"/>
      <w:sz w:val="20"/>
      <w:szCs w:val="20"/>
      <w:lang w:val="en-GB"/>
    </w:rPr>
  </w:style>
  <w:style w:type="character" w:customStyle="1" w:styleId="CRCoverPageZchn">
    <w:name w:val="CR Cover Page Zchn"/>
    <w:link w:val="CRCoverPage"/>
    <w:rsid w:val="00C3013E"/>
    <w:rPr>
      <w:rFonts w:ascii="Arial" w:eastAsia="SimSun" w:hAnsi="Arial" w:cs="Times New Roman"/>
      <w:sz w:val="20"/>
      <w:szCs w:val="20"/>
      <w:lang w:val="en-GB"/>
    </w:rPr>
  </w:style>
  <w:style w:type="character" w:customStyle="1" w:styleId="1">
    <w:name w:val="样式1 字符"/>
    <w:basedOn w:val="DefaultParagraphFont"/>
    <w:link w:val="10"/>
    <w:locked/>
    <w:rsid w:val="00C3013E"/>
    <w:rPr>
      <w:rFonts w:ascii="Arial" w:eastAsiaTheme="majorEastAsia" w:hAnsi="Arial" w:cs="Arial"/>
      <w:b/>
      <w:bCs/>
      <w:color w:val="0000FF"/>
      <w:sz w:val="28"/>
      <w:szCs w:val="28"/>
    </w:rPr>
  </w:style>
  <w:style w:type="paragraph" w:customStyle="1" w:styleId="10">
    <w:name w:val="样式1"/>
    <w:basedOn w:val="Title"/>
    <w:link w:val="1"/>
    <w:qFormat/>
    <w:rsid w:val="00C3013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C3013E"/>
    <w:pPr>
      <w:spacing w:after="180" w:line="240" w:lineRule="auto"/>
      <w:ind w:left="360" w:hanging="360"/>
      <w:contextualSpacing/>
    </w:pPr>
    <w:rPr>
      <w:rFonts w:ascii="Times New Roman" w:eastAsia="SimSun" w:hAnsi="Times New Roman" w:cs="Times New Roman"/>
      <w:sz w:val="20"/>
      <w:szCs w:val="20"/>
      <w:lang w:val="en-GB"/>
    </w:rPr>
  </w:style>
  <w:style w:type="paragraph" w:styleId="Title">
    <w:name w:val="Title"/>
    <w:basedOn w:val="Normal"/>
    <w:next w:val="Normal"/>
    <w:link w:val="TitleChar"/>
    <w:qFormat/>
    <w:rsid w:val="00C3013E"/>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C3013E"/>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C3013E"/>
    <w:pPr>
      <w:ind w:left="1985" w:hanging="1985"/>
      <w:outlineLvl w:val="9"/>
    </w:pPr>
    <w:rPr>
      <w:sz w:val="20"/>
    </w:rPr>
  </w:style>
  <w:style w:type="paragraph" w:styleId="TOC9">
    <w:name w:val="toc 9"/>
    <w:basedOn w:val="TOC8"/>
    <w:uiPriority w:val="39"/>
    <w:rsid w:val="00C3013E"/>
    <w:pPr>
      <w:ind w:left="1418" w:hanging="1418"/>
    </w:pPr>
  </w:style>
  <w:style w:type="paragraph" w:styleId="TOC8">
    <w:name w:val="toc 8"/>
    <w:basedOn w:val="TOC1"/>
    <w:uiPriority w:val="39"/>
    <w:rsid w:val="00C3013E"/>
    <w:pPr>
      <w:spacing w:before="180"/>
      <w:ind w:left="2693" w:hanging="2693"/>
    </w:pPr>
    <w:rPr>
      <w:b/>
    </w:rPr>
  </w:style>
  <w:style w:type="paragraph" w:styleId="TOC1">
    <w:name w:val="toc 1"/>
    <w:uiPriority w:val="39"/>
    <w:rsid w:val="00C301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C301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rsid w:val="00C3013E"/>
  </w:style>
  <w:style w:type="paragraph" w:customStyle="1" w:styleId="ZD">
    <w:name w:val="ZD"/>
    <w:rsid w:val="00C301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C3013E"/>
    <w:pPr>
      <w:ind w:left="1701" w:hanging="1701"/>
    </w:pPr>
  </w:style>
  <w:style w:type="paragraph" w:styleId="TOC4">
    <w:name w:val="toc 4"/>
    <w:basedOn w:val="TOC3"/>
    <w:uiPriority w:val="39"/>
    <w:rsid w:val="00C3013E"/>
    <w:pPr>
      <w:ind w:left="1418" w:hanging="1418"/>
    </w:pPr>
  </w:style>
  <w:style w:type="paragraph" w:styleId="TOC3">
    <w:name w:val="toc 3"/>
    <w:basedOn w:val="TOC2"/>
    <w:uiPriority w:val="39"/>
    <w:rsid w:val="00C3013E"/>
    <w:pPr>
      <w:ind w:left="1134" w:hanging="1134"/>
    </w:pPr>
  </w:style>
  <w:style w:type="paragraph" w:styleId="TOC2">
    <w:name w:val="toc 2"/>
    <w:basedOn w:val="TOC1"/>
    <w:uiPriority w:val="39"/>
    <w:rsid w:val="00C3013E"/>
    <w:pPr>
      <w:keepNext w:val="0"/>
      <w:spacing w:before="0"/>
      <w:ind w:left="851" w:hanging="851"/>
    </w:pPr>
    <w:rPr>
      <w:sz w:val="20"/>
    </w:rPr>
  </w:style>
  <w:style w:type="paragraph" w:styleId="Footer">
    <w:name w:val="footer"/>
    <w:basedOn w:val="Header"/>
    <w:link w:val="FooterChar"/>
    <w:rsid w:val="00C3013E"/>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C3013E"/>
    <w:rPr>
      <w:rFonts w:ascii="Arial" w:eastAsia="Times New Roman" w:hAnsi="Arial" w:cs="Times New Roman"/>
      <w:b/>
      <w:i/>
      <w:sz w:val="18"/>
      <w:szCs w:val="20"/>
      <w:lang w:val="en-GB" w:eastAsia="ja-JP"/>
    </w:rPr>
  </w:style>
  <w:style w:type="paragraph" w:customStyle="1" w:styleId="TT">
    <w:name w:val="TT"/>
    <w:basedOn w:val="Heading1"/>
    <w:next w:val="Normal"/>
    <w:rsid w:val="00C3013E"/>
    <w:pPr>
      <w:outlineLvl w:val="9"/>
    </w:pPr>
  </w:style>
  <w:style w:type="paragraph" w:customStyle="1" w:styleId="NF">
    <w:name w:val="NF"/>
    <w:basedOn w:val="NO"/>
    <w:rsid w:val="00C3013E"/>
    <w:pPr>
      <w:keepNext/>
      <w:spacing w:after="0"/>
    </w:pPr>
    <w:rPr>
      <w:rFonts w:ascii="Arial" w:hAnsi="Arial"/>
      <w:sz w:val="18"/>
    </w:rPr>
  </w:style>
  <w:style w:type="paragraph" w:customStyle="1" w:styleId="NO">
    <w:name w:val="NO"/>
    <w:basedOn w:val="Normal"/>
    <w:link w:val="NOZchn"/>
    <w:rsid w:val="00C301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rsid w:val="00C3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C3013E"/>
    <w:pPr>
      <w:jc w:val="right"/>
    </w:pPr>
  </w:style>
  <w:style w:type="paragraph" w:customStyle="1" w:styleId="TAL">
    <w:name w:val="TAL"/>
    <w:basedOn w:val="Normal"/>
    <w:link w:val="TALChar"/>
    <w:rsid w:val="00C3013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C3013E"/>
    <w:rPr>
      <w:b/>
    </w:rPr>
  </w:style>
  <w:style w:type="paragraph" w:customStyle="1" w:styleId="TAC">
    <w:name w:val="TAC"/>
    <w:basedOn w:val="TAL"/>
    <w:rsid w:val="00C3013E"/>
    <w:pPr>
      <w:jc w:val="center"/>
    </w:pPr>
  </w:style>
  <w:style w:type="paragraph" w:customStyle="1" w:styleId="LD">
    <w:name w:val="LD"/>
    <w:rsid w:val="00C3013E"/>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C301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C3013E"/>
    <w:pPr>
      <w:spacing w:after="0"/>
    </w:pPr>
  </w:style>
  <w:style w:type="paragraph" w:customStyle="1" w:styleId="EW">
    <w:name w:val="EW"/>
    <w:basedOn w:val="EX"/>
    <w:rsid w:val="00C3013E"/>
    <w:pPr>
      <w:spacing w:after="0"/>
    </w:pPr>
  </w:style>
  <w:style w:type="paragraph" w:styleId="TOC6">
    <w:name w:val="toc 6"/>
    <w:basedOn w:val="TOC5"/>
    <w:next w:val="Normal"/>
    <w:uiPriority w:val="39"/>
    <w:rsid w:val="00C3013E"/>
    <w:pPr>
      <w:ind w:left="1985" w:hanging="1985"/>
    </w:pPr>
  </w:style>
  <w:style w:type="paragraph" w:styleId="TOC7">
    <w:name w:val="toc 7"/>
    <w:basedOn w:val="TOC6"/>
    <w:next w:val="Normal"/>
    <w:uiPriority w:val="39"/>
    <w:rsid w:val="00C3013E"/>
    <w:pPr>
      <w:ind w:left="2268" w:hanging="2268"/>
    </w:pPr>
  </w:style>
  <w:style w:type="paragraph" w:customStyle="1" w:styleId="EditorsNote">
    <w:name w:val="Editor's Note"/>
    <w:basedOn w:val="NO"/>
    <w:link w:val="EditorsNoteChar"/>
    <w:rsid w:val="00C3013E"/>
    <w:pPr>
      <w:ind w:left="1559" w:hanging="1276"/>
    </w:pPr>
    <w:rPr>
      <w:color w:val="FF0000"/>
    </w:rPr>
  </w:style>
  <w:style w:type="paragraph" w:customStyle="1" w:styleId="TH">
    <w:name w:val="TH"/>
    <w:basedOn w:val="Normal"/>
    <w:link w:val="THChar"/>
    <w:rsid w:val="00C301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rsid w:val="00C301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301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301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301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3013E"/>
    <w:pPr>
      <w:ind w:left="851" w:hanging="851"/>
    </w:pPr>
  </w:style>
  <w:style w:type="paragraph" w:customStyle="1" w:styleId="ZH">
    <w:name w:val="ZH"/>
    <w:rsid w:val="00C301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C3013E"/>
    <w:pPr>
      <w:keepNext w:val="0"/>
      <w:spacing w:before="0" w:after="240"/>
    </w:pPr>
  </w:style>
  <w:style w:type="paragraph" w:customStyle="1" w:styleId="ZG">
    <w:name w:val="ZG"/>
    <w:rsid w:val="00C301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3013E"/>
    <w:pPr>
      <w:ind w:left="851" w:hanging="284"/>
      <w:contextualSpacing w:val="0"/>
    </w:pPr>
  </w:style>
  <w:style w:type="paragraph" w:customStyle="1" w:styleId="B3">
    <w:name w:val="B3"/>
    <w:basedOn w:val="List3"/>
    <w:rsid w:val="00C3013E"/>
    <w:pPr>
      <w:ind w:left="1135" w:hanging="284"/>
      <w:contextualSpacing w:val="0"/>
    </w:pPr>
  </w:style>
  <w:style w:type="paragraph" w:customStyle="1" w:styleId="B4">
    <w:name w:val="B4"/>
    <w:basedOn w:val="List4"/>
    <w:rsid w:val="00C3013E"/>
    <w:pPr>
      <w:ind w:left="1418" w:hanging="284"/>
      <w:contextualSpacing w:val="0"/>
    </w:pPr>
  </w:style>
  <w:style w:type="paragraph" w:customStyle="1" w:styleId="B5">
    <w:name w:val="B5"/>
    <w:basedOn w:val="List5"/>
    <w:rsid w:val="00C3013E"/>
    <w:pPr>
      <w:ind w:left="1702" w:hanging="284"/>
      <w:contextualSpacing w:val="0"/>
    </w:pPr>
  </w:style>
  <w:style w:type="paragraph" w:customStyle="1" w:styleId="ZTD">
    <w:name w:val="ZTD"/>
    <w:basedOn w:val="ZB"/>
    <w:rsid w:val="00C3013E"/>
    <w:pPr>
      <w:framePr w:hRule="auto" w:wrap="notBeside" w:y="852"/>
    </w:pPr>
    <w:rPr>
      <w:i w:val="0"/>
      <w:sz w:val="40"/>
    </w:rPr>
  </w:style>
  <w:style w:type="paragraph" w:customStyle="1" w:styleId="ZV">
    <w:name w:val="ZV"/>
    <w:basedOn w:val="ZU"/>
    <w:rsid w:val="00C3013E"/>
    <w:pPr>
      <w:framePr w:wrap="notBeside" w:y="16161"/>
    </w:pPr>
  </w:style>
  <w:style w:type="paragraph" w:customStyle="1" w:styleId="TAJ">
    <w:name w:val="TAJ"/>
    <w:basedOn w:val="TH"/>
    <w:rsid w:val="00C3013E"/>
  </w:style>
  <w:style w:type="paragraph" w:customStyle="1" w:styleId="Guidance">
    <w:name w:val="Guidance"/>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alloonText">
    <w:name w:val="Balloon Text"/>
    <w:basedOn w:val="Normal"/>
    <w:link w:val="BalloonTextChar"/>
    <w:rsid w:val="00C3013E"/>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C3013E"/>
    <w:rPr>
      <w:rFonts w:ascii="Segoe UI" w:eastAsia="Times New Roman" w:hAnsi="Segoe UI" w:cs="Segoe UI"/>
      <w:sz w:val="18"/>
      <w:szCs w:val="18"/>
      <w:lang w:val="en-GB" w:eastAsia="en-GB"/>
    </w:rPr>
  </w:style>
  <w:style w:type="table" w:styleId="TableGrid">
    <w:name w:val="Table Grid"/>
    <w:basedOn w:val="TableNormal"/>
    <w:rsid w:val="00C3013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3013E"/>
    <w:rPr>
      <w:color w:val="605E5C"/>
      <w:shd w:val="clear" w:color="auto" w:fill="E1DFDD"/>
    </w:rPr>
  </w:style>
  <w:style w:type="character" w:styleId="FollowedHyperlink">
    <w:name w:val="FollowedHyperlink"/>
    <w:basedOn w:val="DefaultParagraphFont"/>
    <w:rsid w:val="00C3013E"/>
    <w:rPr>
      <w:color w:val="954F72" w:themeColor="followedHyperlink"/>
      <w:u w:val="single"/>
    </w:rPr>
  </w:style>
  <w:style w:type="paragraph" w:styleId="DocumentMap">
    <w:name w:val="Document Map"/>
    <w:basedOn w:val="Normal"/>
    <w:link w:val="DocumentMapChar"/>
    <w:rsid w:val="00C3013E"/>
    <w:pPr>
      <w:overflowPunct w:val="0"/>
      <w:autoSpaceDE w:val="0"/>
      <w:autoSpaceDN w:val="0"/>
      <w:adjustRightInd w:val="0"/>
      <w:spacing w:after="180" w:line="240" w:lineRule="auto"/>
      <w:textAlignment w:val="baseline"/>
    </w:pPr>
    <w:rPr>
      <w:rFonts w:ascii="SimSun" w:eastAsia="SimSun" w:hAnsi="Times New Roman" w:cs="Times New Roman"/>
      <w:sz w:val="18"/>
      <w:szCs w:val="18"/>
      <w:lang w:val="en-GB" w:eastAsia="en-GB"/>
    </w:rPr>
  </w:style>
  <w:style w:type="character" w:customStyle="1" w:styleId="DocumentMapChar">
    <w:name w:val="Document Map Char"/>
    <w:basedOn w:val="DefaultParagraphFont"/>
    <w:link w:val="DocumentMap"/>
    <w:rsid w:val="00C3013E"/>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C301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3013E"/>
    <w:rPr>
      <w:rFonts w:ascii="Times New Roman" w:eastAsia="Times New Roman" w:hAnsi="Times New Roman" w:cs="Times New Roman"/>
      <w:color w:val="FF0000"/>
      <w:sz w:val="20"/>
      <w:szCs w:val="20"/>
      <w:lang w:val="en-GB" w:eastAsia="en-GB"/>
    </w:rPr>
  </w:style>
  <w:style w:type="character" w:customStyle="1" w:styleId="NOZchn">
    <w:name w:val="NO Zchn"/>
    <w:link w:val="NO"/>
    <w:rsid w:val="00C3013E"/>
    <w:rPr>
      <w:rFonts w:ascii="Times New Roman" w:eastAsia="Times New Roman" w:hAnsi="Times New Roman" w:cs="Times New Roman"/>
      <w:sz w:val="20"/>
      <w:szCs w:val="20"/>
      <w:lang w:val="en-GB" w:eastAsia="en-GB"/>
    </w:rPr>
  </w:style>
  <w:style w:type="character" w:customStyle="1" w:styleId="B2Char">
    <w:name w:val="B2 Char"/>
    <w:link w:val="B2"/>
    <w:rsid w:val="00C3013E"/>
    <w:rPr>
      <w:rFonts w:ascii="Times New Roman" w:eastAsia="Times New Roman" w:hAnsi="Times New Roman" w:cs="Times New Roman"/>
      <w:sz w:val="20"/>
      <w:szCs w:val="20"/>
      <w:lang w:val="en-GB" w:eastAsia="en-GB"/>
    </w:rPr>
  </w:style>
  <w:style w:type="character" w:customStyle="1" w:styleId="THChar">
    <w:name w:val="TH Char"/>
    <w:link w:val="TH"/>
    <w:rsid w:val="00C3013E"/>
    <w:rPr>
      <w:rFonts w:ascii="Arial" w:eastAsia="Times New Roman" w:hAnsi="Arial" w:cs="Times New Roman"/>
      <w:b/>
      <w:sz w:val="20"/>
      <w:szCs w:val="20"/>
      <w:lang w:val="en-GB" w:eastAsia="en-GB"/>
    </w:rPr>
  </w:style>
  <w:style w:type="character" w:customStyle="1" w:styleId="TFChar">
    <w:name w:val="TF Char"/>
    <w:link w:val="TF"/>
    <w:rsid w:val="00C3013E"/>
    <w:rPr>
      <w:rFonts w:ascii="Arial" w:eastAsia="Times New Roman" w:hAnsi="Arial" w:cs="Times New Roman"/>
      <w:b/>
      <w:sz w:val="20"/>
      <w:szCs w:val="20"/>
      <w:lang w:val="en-GB" w:eastAsia="en-GB"/>
    </w:rPr>
  </w:style>
  <w:style w:type="character" w:customStyle="1" w:styleId="TALChar">
    <w:name w:val="TAL Char"/>
    <w:link w:val="TAL"/>
    <w:rsid w:val="00C3013E"/>
    <w:rPr>
      <w:rFonts w:ascii="Arial" w:eastAsia="Times New Roman" w:hAnsi="Arial" w:cs="Times New Roman"/>
      <w:sz w:val="18"/>
      <w:szCs w:val="20"/>
      <w:lang w:val="en-GB" w:eastAsia="en-GB"/>
    </w:rPr>
  </w:style>
  <w:style w:type="character" w:customStyle="1" w:styleId="TAHCar">
    <w:name w:val="TAH Car"/>
    <w:link w:val="TAH"/>
    <w:rsid w:val="00C3013E"/>
    <w:rPr>
      <w:rFonts w:ascii="Arial" w:eastAsia="Times New Roman" w:hAnsi="Arial" w:cs="Times New Roman"/>
      <w:b/>
      <w:sz w:val="18"/>
      <w:szCs w:val="20"/>
      <w:lang w:val="en-GB" w:eastAsia="en-GB"/>
    </w:rPr>
  </w:style>
  <w:style w:type="character" w:styleId="CommentReference">
    <w:name w:val="annotation reference"/>
    <w:rsid w:val="00C3013E"/>
    <w:rPr>
      <w:sz w:val="21"/>
      <w:szCs w:val="21"/>
    </w:rPr>
  </w:style>
  <w:style w:type="paragraph" w:styleId="CommentText">
    <w:name w:val="annotation text"/>
    <w:basedOn w:val="Normal"/>
    <w:link w:val="CommentTextChar"/>
    <w:rsid w:val="00C3013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style>
  <w:style w:type="character" w:customStyle="1" w:styleId="CommentTextChar">
    <w:name w:val="Comment Text Char"/>
    <w:basedOn w:val="DefaultParagraphFont"/>
    <w:link w:val="CommentText"/>
    <w:rsid w:val="00C3013E"/>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C3013E"/>
    <w:rPr>
      <w:b/>
      <w:bCs/>
    </w:rPr>
  </w:style>
  <w:style w:type="character" w:customStyle="1" w:styleId="CommentSubjectChar">
    <w:name w:val="Comment Subject Char"/>
    <w:basedOn w:val="CommentTextChar"/>
    <w:link w:val="CommentSubject"/>
    <w:rsid w:val="00C3013E"/>
    <w:rPr>
      <w:rFonts w:ascii="Times New Roman" w:eastAsia="SimSun" w:hAnsi="Times New Roman" w:cs="Times New Roman"/>
      <w:b/>
      <w:bCs/>
      <w:sz w:val="20"/>
      <w:szCs w:val="20"/>
      <w:lang w:val="en-GB" w:eastAsia="en-GB"/>
    </w:rPr>
  </w:style>
  <w:style w:type="character" w:customStyle="1" w:styleId="EXChar">
    <w:name w:val="EX Char"/>
    <w:link w:val="EX"/>
    <w:locked/>
    <w:rsid w:val="00C3013E"/>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C3013E"/>
    <w:pPr>
      <w:overflowPunct w:val="0"/>
      <w:autoSpaceDE w:val="0"/>
      <w:autoSpaceDN w:val="0"/>
      <w:adjustRightInd w:val="0"/>
      <w:spacing w:after="120" w:line="240" w:lineRule="auto"/>
      <w:textAlignment w:val="baseline"/>
    </w:pPr>
    <w:rPr>
      <w:rFonts w:ascii="Times New Roman" w:eastAsia="SimSun" w:hAnsi="Times New Roman" w:cs="Times New Roman"/>
      <w:color w:val="000000"/>
      <w:sz w:val="20"/>
      <w:szCs w:val="20"/>
      <w:lang w:val="en-GB" w:eastAsia="ja-JP"/>
    </w:rPr>
  </w:style>
  <w:style w:type="character" w:customStyle="1" w:styleId="BodyTextChar">
    <w:name w:val="Body Text Char"/>
    <w:basedOn w:val="DefaultParagraphFont"/>
    <w:link w:val="BodyText"/>
    <w:rsid w:val="00C3013E"/>
    <w:rPr>
      <w:rFonts w:ascii="Times New Roman" w:eastAsia="SimSun" w:hAnsi="Times New Roman" w:cs="Times New Roman"/>
      <w:color w:val="000000"/>
      <w:sz w:val="20"/>
      <w:szCs w:val="20"/>
      <w:lang w:val="en-GB" w:eastAsia="ja-JP"/>
    </w:rPr>
  </w:style>
  <w:style w:type="character" w:customStyle="1" w:styleId="NOChar">
    <w:name w:val="NO Char"/>
    <w:rsid w:val="00C3013E"/>
    <w:rPr>
      <w:lang w:val="en-GB" w:eastAsia="en-US"/>
    </w:rPr>
  </w:style>
  <w:style w:type="character" w:customStyle="1" w:styleId="TANChar">
    <w:name w:val="TAN Char"/>
    <w:link w:val="TAN"/>
    <w:rsid w:val="00C3013E"/>
    <w:rPr>
      <w:rFonts w:ascii="Arial" w:eastAsia="Times New Roman" w:hAnsi="Arial" w:cs="Times New Roman"/>
      <w:sz w:val="18"/>
      <w:szCs w:val="20"/>
      <w:lang w:val="en-GB" w:eastAsia="en-GB"/>
    </w:rPr>
  </w:style>
  <w:style w:type="paragraph" w:styleId="Revision">
    <w:name w:val="Revision"/>
    <w:hidden/>
    <w:uiPriority w:val="99"/>
    <w:semiHidden/>
    <w:rsid w:val="00C3013E"/>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lockText">
    <w:name w:val="Block Text"/>
    <w:basedOn w:val="Normal"/>
    <w:rsid w:val="00C3013E"/>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spacing w:after="180" w:line="240" w:lineRule="auto"/>
      <w:ind w:left="1152" w:right="1152"/>
      <w:textAlignment w:val="baseline"/>
    </w:pPr>
    <w:rPr>
      <w:i/>
      <w:iCs/>
      <w:color w:val="5B9BD5" w:themeColor="accent1"/>
      <w:sz w:val="20"/>
      <w:szCs w:val="20"/>
      <w:lang w:val="en-GB" w:eastAsia="en-GB"/>
    </w:rPr>
  </w:style>
  <w:style w:type="paragraph" w:styleId="BodyText2">
    <w:name w:val="Body Text 2"/>
    <w:basedOn w:val="Normal"/>
    <w:link w:val="BodyText2Char"/>
    <w:rsid w:val="00C3013E"/>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C3013E"/>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C3013E"/>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rsid w:val="00C3013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C3013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3013E"/>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C3013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C3013E"/>
    <w:pPr>
      <w:spacing w:after="180"/>
      <w:ind w:left="360" w:firstLine="360"/>
    </w:pPr>
  </w:style>
  <w:style w:type="character" w:customStyle="1" w:styleId="BodyTextFirstIndent2Char">
    <w:name w:val="Body Text First Indent 2 Char"/>
    <w:basedOn w:val="BodyTextIndentChar"/>
    <w:link w:val="BodyTextFirstIndent2"/>
    <w:rsid w:val="00C3013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C3013E"/>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rsid w:val="00C3013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rsid w:val="00C3013E"/>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C3013E"/>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Closing">
    <w:name w:val="Closing"/>
    <w:basedOn w:val="Normal"/>
    <w:link w:val="Closing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rsid w:val="00C3013E"/>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C3013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rsid w:val="00C3013E"/>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rsid w:val="00C3013E"/>
    <w:rPr>
      <w:rFonts w:ascii="Times New Roman" w:eastAsia="Times New Roman" w:hAnsi="Times New Roman" w:cs="Times New Roman"/>
      <w:sz w:val="20"/>
      <w:szCs w:val="20"/>
      <w:lang w:val="en-GB" w:eastAsia="en-GB"/>
    </w:rPr>
  </w:style>
  <w:style w:type="paragraph" w:styleId="EnvelopeAddress">
    <w:name w:val="envelope address"/>
    <w:basedOn w:val="Normal"/>
    <w:rsid w:val="00C3013E"/>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rsid w:val="00C3013E"/>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FootnoteText">
    <w:name w:val="footnote text"/>
    <w:basedOn w:val="Normal"/>
    <w:link w:val="Foot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C3013E"/>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rsid w:val="00C3013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C3013E"/>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rsid w:val="00C3013E"/>
    <w:rPr>
      <w:rFonts w:ascii="Consolas" w:eastAsia="Times New Roman" w:hAnsi="Consolas" w:cs="Times New Roman"/>
      <w:sz w:val="20"/>
      <w:szCs w:val="20"/>
      <w:lang w:val="en-GB" w:eastAsia="en-GB"/>
    </w:rPr>
  </w:style>
  <w:style w:type="paragraph" w:styleId="Index1">
    <w:name w:val="index 1"/>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Index2">
    <w:name w:val="index 2"/>
    <w:basedOn w:val="Normal"/>
    <w:next w:val="Normal"/>
    <w:rsid w:val="00C3013E"/>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sz w:val="20"/>
      <w:szCs w:val="20"/>
      <w:lang w:val="en-GB" w:eastAsia="en-GB"/>
    </w:rPr>
  </w:style>
  <w:style w:type="paragraph" w:styleId="Index3">
    <w:name w:val="index 3"/>
    <w:basedOn w:val="Normal"/>
    <w:next w:val="Normal"/>
    <w:rsid w:val="00C3013E"/>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rsid w:val="00C3013E"/>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rsid w:val="00C3013E"/>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rsid w:val="00C3013E"/>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rsid w:val="00C3013E"/>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rsid w:val="00C3013E"/>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rsid w:val="00C3013E"/>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dexHeading">
    <w:name w:val="index heading"/>
    <w:basedOn w:val="Normal"/>
    <w:next w:val="Index1"/>
    <w:rsid w:val="00C3013E"/>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IntenseQuote">
    <w:name w:val="Intense Quote"/>
    <w:basedOn w:val="Normal"/>
    <w:next w:val="Normal"/>
    <w:link w:val="IntenseQuoteChar"/>
    <w:uiPriority w:val="30"/>
    <w:qFormat/>
    <w:rsid w:val="00C3013E"/>
    <w:pPr>
      <w:pBdr>
        <w:top w:val="single" w:sz="4" w:space="10" w:color="5B9BD5" w:themeColor="accent1"/>
        <w:bottom w:val="single" w:sz="4" w:space="10" w:color="5B9BD5"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themeColor="accent1"/>
      <w:sz w:val="20"/>
      <w:szCs w:val="20"/>
      <w:lang w:val="en-GB" w:eastAsia="en-GB"/>
    </w:rPr>
  </w:style>
  <w:style w:type="character" w:customStyle="1" w:styleId="IntenseQuoteChar">
    <w:name w:val="Intense Quote Char"/>
    <w:basedOn w:val="DefaultParagraphFont"/>
    <w:link w:val="IntenseQuote"/>
    <w:uiPriority w:val="30"/>
    <w:rsid w:val="00C3013E"/>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C3013E"/>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paragraph" w:styleId="List3">
    <w:name w:val="List 3"/>
    <w:basedOn w:val="Normal"/>
    <w:rsid w:val="00C3013E"/>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3013E"/>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3013E"/>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ListBullet">
    <w:name w:val="List Bullet"/>
    <w:basedOn w:val="Normal"/>
    <w:rsid w:val="00C3013E"/>
    <w:pPr>
      <w:numPr>
        <w:numId w:val="1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2">
    <w:name w:val="List Bullet 2"/>
    <w:basedOn w:val="Normal"/>
    <w:rsid w:val="00C3013E"/>
    <w:pPr>
      <w:numPr>
        <w:numId w:val="1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3">
    <w:name w:val="List Bullet 3"/>
    <w:basedOn w:val="Normal"/>
    <w:rsid w:val="00C3013E"/>
    <w:pPr>
      <w:numPr>
        <w:numId w:val="1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4">
    <w:name w:val="List Bullet 4"/>
    <w:basedOn w:val="Normal"/>
    <w:rsid w:val="00C3013E"/>
    <w:pPr>
      <w:numPr>
        <w:numId w:val="16"/>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5">
    <w:name w:val="List Bullet 5"/>
    <w:basedOn w:val="Normal"/>
    <w:rsid w:val="00C3013E"/>
    <w:pPr>
      <w:numPr>
        <w:numId w:val="17"/>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Continue">
    <w:name w:val="List Continue"/>
    <w:basedOn w:val="Normal"/>
    <w:rsid w:val="00C3013E"/>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rsid w:val="00C3013E"/>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rsid w:val="00C3013E"/>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rsid w:val="00C3013E"/>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rsid w:val="00C3013E"/>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
    <w:name w:val="List Number"/>
    <w:basedOn w:val="Normal"/>
    <w:rsid w:val="00C3013E"/>
    <w:pPr>
      <w:numPr>
        <w:numId w:val="18"/>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2">
    <w:name w:val="List Number 2"/>
    <w:basedOn w:val="Normal"/>
    <w:rsid w:val="00C3013E"/>
    <w:pPr>
      <w:numPr>
        <w:numId w:val="1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rsid w:val="00C3013E"/>
    <w:pPr>
      <w:numPr>
        <w:numId w:val="20"/>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rsid w:val="00C3013E"/>
    <w:pPr>
      <w:numPr>
        <w:numId w:val="21"/>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rsid w:val="00C3013E"/>
    <w:pPr>
      <w:numPr>
        <w:numId w:val="2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C3013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rsid w:val="00C3013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C3013E"/>
    <w:rPr>
      <w:rFonts w:ascii="Consolas" w:eastAsia="Times New Roman" w:hAnsi="Consolas" w:cs="Times New Roman"/>
      <w:sz w:val="20"/>
      <w:szCs w:val="20"/>
      <w:lang w:val="en-GB"/>
    </w:rPr>
  </w:style>
  <w:style w:type="paragraph" w:styleId="MessageHeader">
    <w:name w:val="Message Header"/>
    <w:basedOn w:val="Normal"/>
    <w:link w:val="MessageHeaderChar"/>
    <w:rsid w:val="00C301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C301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013E"/>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NormalIndent">
    <w:name w:val="Normal Indent"/>
    <w:basedOn w:val="Normal"/>
    <w:rsid w:val="00C3013E"/>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rsid w:val="00C3013E"/>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C3013E"/>
    <w:pPr>
      <w:overflowPunct w:val="0"/>
      <w:autoSpaceDE w:val="0"/>
      <w:autoSpaceDN w:val="0"/>
      <w:adjustRightInd w:val="0"/>
      <w:spacing w:after="0" w:line="240" w:lineRule="auto"/>
      <w:textAlignment w:val="baseline"/>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rsid w:val="00C3013E"/>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C3013E"/>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C3013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C3013E"/>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rsid w:val="00C3013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C3013E"/>
    <w:pPr>
      <w:numPr>
        <w:ilvl w:val="1"/>
      </w:numPr>
      <w:overflowPunct w:val="0"/>
      <w:autoSpaceDE w:val="0"/>
      <w:autoSpaceDN w:val="0"/>
      <w:adjustRightInd w:val="0"/>
      <w:spacing w:line="240" w:lineRule="auto"/>
      <w:textAlignment w:val="baseline"/>
    </w:pPr>
    <w:rPr>
      <w:color w:val="5A5A5A" w:themeColor="text1" w:themeTint="A5"/>
      <w:spacing w:val="15"/>
      <w:lang w:val="en-GB" w:eastAsia="en-GB"/>
    </w:rPr>
  </w:style>
  <w:style w:type="character" w:customStyle="1" w:styleId="SubtitleChar">
    <w:name w:val="Subtitle Char"/>
    <w:basedOn w:val="DefaultParagraphFont"/>
    <w:link w:val="Subtitle"/>
    <w:rsid w:val="00C3013E"/>
    <w:rPr>
      <w:rFonts w:eastAsiaTheme="minorEastAsia"/>
      <w:color w:val="5A5A5A" w:themeColor="text1" w:themeTint="A5"/>
      <w:spacing w:val="15"/>
      <w:lang w:val="en-GB" w:eastAsia="en-GB"/>
    </w:rPr>
  </w:style>
  <w:style w:type="paragraph" w:styleId="TableofAuthorities">
    <w:name w:val="table of authorities"/>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TOAHeading">
    <w:name w:val="toa heading"/>
    <w:basedOn w:val="Normal"/>
    <w:next w:val="Normal"/>
    <w:rsid w:val="00C3013E"/>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2288</Words>
  <Characters>13048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2024-10-18T02:31:00Z</dcterms:created>
  <dcterms:modified xsi:type="dcterms:W3CDTF">2024-10-18T02:31:00Z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